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46A" w:rsidRDefault="00C4646A" w:rsidP="00C4646A">
      <w:pPr>
        <w:spacing w:line="360" w:lineRule="auto"/>
        <w:jc w:val="center"/>
        <w:rPr>
          <w:b/>
        </w:rPr>
      </w:pPr>
      <w:r w:rsidRPr="002F64CE">
        <w:rPr>
          <w:b/>
        </w:rPr>
        <w:t>UPAYA PENURUNAN NYERI DISMENORE MELALUI EDUKASI STRETCHING PADA SANTRI PUTRI DI PONDOK PESANTREN TAHFIDZ AL MABRUR</w:t>
      </w:r>
    </w:p>
    <w:p w:rsidR="00C4646A" w:rsidRPr="002F64CE" w:rsidRDefault="00C4646A" w:rsidP="00C4646A">
      <w:pPr>
        <w:spacing w:line="360" w:lineRule="auto"/>
        <w:jc w:val="center"/>
        <w:rPr>
          <w:b/>
          <w:noProof/>
        </w:rPr>
      </w:pPr>
    </w:p>
    <w:p w:rsidR="00C4646A" w:rsidRPr="00C4646A" w:rsidRDefault="00C4646A" w:rsidP="00C4646A">
      <w:pPr>
        <w:pStyle w:val="IEEEAuthorName"/>
        <w:spacing w:before="0" w:after="0"/>
        <w:rPr>
          <w:b/>
          <w:sz w:val="24"/>
          <w:lang w:val="id-ID"/>
        </w:rPr>
      </w:pPr>
      <w:r w:rsidRPr="00C4646A">
        <w:rPr>
          <w:b/>
          <w:sz w:val="24"/>
          <w:lang w:val="id-ID"/>
        </w:rPr>
        <w:t>Sherkia Ichtiarsi Prakasiwi, Umi Khasanah</w:t>
      </w:r>
    </w:p>
    <w:p w:rsidR="00C4646A" w:rsidRPr="00C4646A" w:rsidRDefault="00C4646A" w:rsidP="00C4646A">
      <w:pPr>
        <w:jc w:val="center"/>
        <w:rPr>
          <w:i/>
          <w:sz w:val="22"/>
          <w:szCs w:val="22"/>
          <w:lang w:val="id-ID" w:eastAsia="en-GB"/>
        </w:rPr>
      </w:pPr>
      <w:r w:rsidRPr="00C4646A">
        <w:rPr>
          <w:i/>
          <w:sz w:val="22"/>
          <w:szCs w:val="22"/>
          <w:lang w:val="id-ID" w:eastAsia="en-GB"/>
        </w:rPr>
        <w:t>Program Studi Kebidanan Universitas Muhammadiyah Semarang, Jl. Kedungmundu Raya No.18</w:t>
      </w:r>
    </w:p>
    <w:p w:rsidR="00C4646A" w:rsidRDefault="00C4646A" w:rsidP="00C4646A">
      <w:pPr>
        <w:pStyle w:val="IEEEAuthorAffiliation"/>
        <w:rPr>
          <w:i w:val="0"/>
          <w:sz w:val="24"/>
          <w:lang w:val="id-ID"/>
        </w:rPr>
      </w:pPr>
    </w:p>
    <w:p w:rsidR="00B32810" w:rsidRDefault="00C4646A" w:rsidP="00C4646A">
      <w:pPr>
        <w:pStyle w:val="IEEEAuthorAffiliation"/>
        <w:rPr>
          <w:i w:val="0"/>
          <w:sz w:val="24"/>
          <w:lang w:val="id-ID"/>
        </w:rPr>
      </w:pPr>
      <w:r w:rsidRPr="0082178B">
        <w:rPr>
          <w:i w:val="0"/>
          <w:sz w:val="24"/>
          <w:lang w:val="id-ID"/>
        </w:rPr>
        <w:t xml:space="preserve">Email: </w:t>
      </w:r>
      <w:r w:rsidR="00B32810">
        <w:rPr>
          <w:i w:val="0"/>
          <w:sz w:val="24"/>
          <w:lang w:val="id-ID"/>
        </w:rPr>
        <w:fldChar w:fldCharType="begin"/>
      </w:r>
      <w:r w:rsidR="00B32810">
        <w:rPr>
          <w:i w:val="0"/>
          <w:sz w:val="24"/>
          <w:lang w:val="id-ID"/>
        </w:rPr>
        <w:instrText xml:space="preserve"> HYPERLINK "mailto:sherkia@unimus.ac.id" </w:instrText>
      </w:r>
      <w:r w:rsidR="00B32810">
        <w:rPr>
          <w:i w:val="0"/>
          <w:sz w:val="24"/>
          <w:lang w:val="id-ID"/>
        </w:rPr>
        <w:fldChar w:fldCharType="separate"/>
      </w:r>
      <w:r w:rsidR="00B32810" w:rsidRPr="00C12366">
        <w:rPr>
          <w:rStyle w:val="Hyperlink"/>
          <w:i w:val="0"/>
          <w:sz w:val="24"/>
          <w:lang w:val="id-ID"/>
        </w:rPr>
        <w:t>sherkia@unimus.ac.id</w:t>
      </w:r>
      <w:r w:rsidR="00B32810">
        <w:rPr>
          <w:i w:val="0"/>
          <w:sz w:val="24"/>
          <w:lang w:val="id-ID"/>
        </w:rPr>
        <w:fldChar w:fldCharType="end"/>
      </w:r>
    </w:p>
    <w:p w:rsidR="00C4646A" w:rsidRPr="00B32810" w:rsidRDefault="004C2E7A" w:rsidP="00B32810">
      <w:pPr>
        <w:pStyle w:val="IEEEAuthorAffiliation"/>
        <w:rPr>
          <w:i w:val="0"/>
          <w:iCs/>
          <w:sz w:val="24"/>
          <w:lang w:val="id-ID"/>
        </w:rPr>
      </w:pPr>
      <w:hyperlink r:id="rId6" w:history="1"/>
    </w:p>
    <w:p w:rsidR="00C4646A" w:rsidRDefault="00C4646A" w:rsidP="00C4646A">
      <w:pPr>
        <w:jc w:val="center"/>
        <w:rPr>
          <w:b/>
          <w:szCs w:val="18"/>
          <w:lang w:val="id-ID" w:eastAsia="en-GB"/>
        </w:rPr>
      </w:pPr>
      <w:r w:rsidRPr="0082178B">
        <w:rPr>
          <w:b/>
          <w:szCs w:val="18"/>
          <w:lang w:val="id-ID" w:eastAsia="en-GB"/>
        </w:rPr>
        <w:t>Abstrak</w:t>
      </w:r>
    </w:p>
    <w:p w:rsidR="0055219C" w:rsidRPr="0082178B" w:rsidRDefault="0055219C" w:rsidP="00C4646A">
      <w:pPr>
        <w:jc w:val="center"/>
        <w:rPr>
          <w:b/>
          <w:szCs w:val="18"/>
          <w:lang w:val="id-ID" w:eastAsia="en-GB"/>
        </w:rPr>
      </w:pPr>
    </w:p>
    <w:p w:rsidR="00B32810" w:rsidRDefault="00B32810" w:rsidP="0055219C">
      <w:pPr>
        <w:pStyle w:val="ListParagraph"/>
        <w:spacing w:line="240" w:lineRule="auto"/>
        <w:ind w:left="360" w:firstLine="360"/>
        <w:jc w:val="both"/>
        <w:rPr>
          <w:lang w:val="id-ID" w:eastAsia="id-ID"/>
        </w:rPr>
      </w:pPr>
      <w:r w:rsidRPr="007C7D19">
        <w:rPr>
          <w:sz w:val="24"/>
          <w:szCs w:val="24"/>
          <w:lang w:val="id-ID"/>
        </w:rPr>
        <w:t xml:space="preserve">Angka kejadian dismenore di Jawa Tengah sudah mencapai angka 56%, hal ini membuktikan bahwa permasalahan dismenore tidak bisa dianggap sepele. </w:t>
      </w:r>
      <w:r w:rsidR="0055219C" w:rsidRPr="00EE56C8">
        <w:rPr>
          <w:sz w:val="24"/>
          <w:szCs w:val="24"/>
        </w:rPr>
        <w:t xml:space="preserve">Di Semarang </w:t>
      </w:r>
      <w:proofErr w:type="spellStart"/>
      <w:r w:rsidR="0055219C" w:rsidRPr="00EE56C8">
        <w:rPr>
          <w:sz w:val="24"/>
          <w:szCs w:val="24"/>
        </w:rPr>
        <w:t>terdapat</w:t>
      </w:r>
      <w:proofErr w:type="spellEnd"/>
      <w:r w:rsidR="0055219C" w:rsidRPr="00EE56C8">
        <w:rPr>
          <w:sz w:val="24"/>
          <w:szCs w:val="24"/>
        </w:rPr>
        <w:t xml:space="preserve"> 2</w:t>
      </w:r>
      <w:proofErr w:type="gramStart"/>
      <w:r w:rsidR="0055219C" w:rsidRPr="00EE56C8">
        <w:rPr>
          <w:sz w:val="24"/>
          <w:szCs w:val="24"/>
        </w:rPr>
        <w:t>,11</w:t>
      </w:r>
      <w:proofErr w:type="gramEnd"/>
      <w:r w:rsidR="0055219C" w:rsidRPr="00EE56C8">
        <w:rPr>
          <w:sz w:val="24"/>
          <w:szCs w:val="24"/>
        </w:rPr>
        <w:t xml:space="preserve">% - 3,1% </w:t>
      </w:r>
      <w:proofErr w:type="spellStart"/>
      <w:r w:rsidR="0055219C" w:rsidRPr="00EE56C8">
        <w:rPr>
          <w:sz w:val="24"/>
          <w:szCs w:val="24"/>
        </w:rPr>
        <w:t>dari</w:t>
      </w:r>
      <w:proofErr w:type="spellEnd"/>
      <w:r w:rsidR="0055219C" w:rsidRPr="00EE56C8">
        <w:rPr>
          <w:sz w:val="24"/>
          <w:szCs w:val="24"/>
        </w:rPr>
        <w:t xml:space="preserve"> </w:t>
      </w:r>
      <w:proofErr w:type="spellStart"/>
      <w:r w:rsidR="0055219C" w:rsidRPr="00EE56C8">
        <w:rPr>
          <w:sz w:val="24"/>
          <w:szCs w:val="24"/>
        </w:rPr>
        <w:t>jumlah</w:t>
      </w:r>
      <w:proofErr w:type="spellEnd"/>
      <w:r w:rsidR="0055219C" w:rsidRPr="00EE56C8">
        <w:rPr>
          <w:sz w:val="24"/>
          <w:szCs w:val="24"/>
        </w:rPr>
        <w:t xml:space="preserve"> </w:t>
      </w:r>
      <w:proofErr w:type="spellStart"/>
      <w:r w:rsidR="0055219C" w:rsidRPr="00EE56C8">
        <w:rPr>
          <w:sz w:val="24"/>
          <w:szCs w:val="24"/>
        </w:rPr>
        <w:t>wanita</w:t>
      </w:r>
      <w:proofErr w:type="spellEnd"/>
      <w:r w:rsidR="0055219C" w:rsidRPr="00EE56C8">
        <w:rPr>
          <w:sz w:val="24"/>
          <w:szCs w:val="24"/>
        </w:rPr>
        <w:t xml:space="preserve"> yang </w:t>
      </w:r>
      <w:proofErr w:type="spellStart"/>
      <w:r w:rsidR="0055219C" w:rsidRPr="00EE56C8">
        <w:rPr>
          <w:sz w:val="24"/>
          <w:szCs w:val="24"/>
        </w:rPr>
        <w:t>mengalami</w:t>
      </w:r>
      <w:proofErr w:type="spellEnd"/>
      <w:r w:rsidR="0055219C" w:rsidRPr="00EE56C8">
        <w:rPr>
          <w:sz w:val="24"/>
          <w:szCs w:val="24"/>
        </w:rPr>
        <w:t xml:space="preserve"> </w:t>
      </w:r>
      <w:proofErr w:type="spellStart"/>
      <w:r w:rsidR="0055219C" w:rsidRPr="00EE56C8">
        <w:rPr>
          <w:sz w:val="24"/>
          <w:szCs w:val="24"/>
        </w:rPr>
        <w:t>dismenore</w:t>
      </w:r>
      <w:proofErr w:type="spellEnd"/>
      <w:r w:rsidR="0055219C" w:rsidRPr="00EE56C8">
        <w:rPr>
          <w:sz w:val="24"/>
          <w:szCs w:val="24"/>
        </w:rPr>
        <w:t xml:space="preserve"> </w:t>
      </w:r>
      <w:proofErr w:type="spellStart"/>
      <w:r w:rsidR="0055219C" w:rsidRPr="00EE56C8">
        <w:rPr>
          <w:sz w:val="24"/>
          <w:szCs w:val="24"/>
        </w:rPr>
        <w:t>datang</w:t>
      </w:r>
      <w:proofErr w:type="spellEnd"/>
      <w:r w:rsidR="0055219C" w:rsidRPr="00EE56C8">
        <w:rPr>
          <w:sz w:val="24"/>
          <w:szCs w:val="24"/>
        </w:rPr>
        <w:t xml:space="preserve"> </w:t>
      </w:r>
      <w:proofErr w:type="spellStart"/>
      <w:r w:rsidR="0055219C" w:rsidRPr="00EE56C8">
        <w:rPr>
          <w:sz w:val="24"/>
          <w:szCs w:val="24"/>
        </w:rPr>
        <w:t>ke</w:t>
      </w:r>
      <w:proofErr w:type="spellEnd"/>
      <w:r w:rsidR="0055219C" w:rsidRPr="00EE56C8">
        <w:rPr>
          <w:sz w:val="24"/>
          <w:szCs w:val="24"/>
        </w:rPr>
        <w:t xml:space="preserve"> </w:t>
      </w:r>
      <w:proofErr w:type="spellStart"/>
      <w:r w:rsidR="0055219C" w:rsidRPr="00EE56C8">
        <w:rPr>
          <w:sz w:val="24"/>
          <w:szCs w:val="24"/>
        </w:rPr>
        <w:t>bagian</w:t>
      </w:r>
      <w:proofErr w:type="spellEnd"/>
      <w:r w:rsidR="0055219C" w:rsidRPr="00EE56C8">
        <w:rPr>
          <w:sz w:val="24"/>
          <w:szCs w:val="24"/>
        </w:rPr>
        <w:t xml:space="preserve"> </w:t>
      </w:r>
      <w:proofErr w:type="spellStart"/>
      <w:r w:rsidR="0055219C" w:rsidRPr="00EE56C8">
        <w:rPr>
          <w:sz w:val="24"/>
          <w:szCs w:val="24"/>
        </w:rPr>
        <w:t>kebidanan</w:t>
      </w:r>
      <w:proofErr w:type="spellEnd"/>
      <w:r w:rsidR="0055219C">
        <w:rPr>
          <w:sz w:val="24"/>
          <w:szCs w:val="24"/>
          <w:lang w:val="id-ID"/>
        </w:rPr>
        <w:t>, namun masih banyak penederita dismenore yang tidak melaporkan</w:t>
      </w:r>
      <w:r w:rsidR="0055219C">
        <w:rPr>
          <w:sz w:val="24"/>
          <w:szCs w:val="24"/>
          <w:lang w:val="id-ID" w:eastAsia="id-ID"/>
        </w:rPr>
        <w:t xml:space="preserve">. </w:t>
      </w:r>
      <w:r w:rsidRPr="007C7D19">
        <w:rPr>
          <w:sz w:val="24"/>
          <w:szCs w:val="24"/>
          <w:lang w:val="id-ID" w:eastAsia="id-ID"/>
        </w:rPr>
        <w:t>Bagi penderitanya dismenore dapat  membatasi wanita dalam beraktivitas sehari-hari.</w:t>
      </w:r>
      <w:r>
        <w:rPr>
          <w:lang w:val="id-ID" w:eastAsia="id-ID"/>
        </w:rPr>
        <w:t xml:space="preserve"> </w:t>
      </w:r>
      <w:r w:rsidRPr="007C7D19">
        <w:rPr>
          <w:sz w:val="24"/>
          <w:szCs w:val="24"/>
          <w:lang w:val="id-ID" w:eastAsia="id-ID"/>
        </w:rPr>
        <w:t xml:space="preserve">Banyak santri putri sampai tidak dapat beraktifitas, sehingga mengganggu kegiatan mengaji dan beribadah. Hal ini menyebabkan absensi para santri putri berkurang. </w:t>
      </w:r>
      <w:r w:rsidR="0055219C" w:rsidRPr="00E42031">
        <w:rPr>
          <w:sz w:val="24"/>
          <w:szCs w:val="24"/>
          <w:lang w:val="id-ID"/>
        </w:rPr>
        <w:t>Pemahaman tentang menstruasi sangat diperlukan untuk dapat mendorong remaja yang mengalami ganguan menstruasi agar mengetahui d</w:t>
      </w:r>
      <w:r w:rsidR="0055219C">
        <w:rPr>
          <w:sz w:val="24"/>
          <w:szCs w:val="24"/>
          <w:lang w:val="id-ID"/>
        </w:rPr>
        <w:t>an mengambil sikap yang terbaik</w:t>
      </w:r>
      <w:r w:rsidR="0055219C">
        <w:rPr>
          <w:sz w:val="24"/>
          <w:szCs w:val="24"/>
        </w:rPr>
        <w:t xml:space="preserve">. </w:t>
      </w:r>
      <w:r w:rsidRPr="0055219C">
        <w:rPr>
          <w:sz w:val="24"/>
          <w:szCs w:val="24"/>
          <w:lang w:val="id-ID" w:eastAsia="id-ID"/>
        </w:rPr>
        <w:t xml:space="preserve">Berdasarkan kondisi tersebut, Pengabdian Masyarakat ini bertujuan untuk </w:t>
      </w:r>
      <w:r w:rsidR="002F5498" w:rsidRPr="0055219C">
        <w:rPr>
          <w:sz w:val="24"/>
          <w:szCs w:val="24"/>
          <w:lang w:val="id-ID" w:eastAsia="id-ID"/>
        </w:rPr>
        <w:t xml:space="preserve">menurunkan tingkat nyeri dismenore pada santri putri. Metode yang digunakan adalah </w:t>
      </w:r>
      <w:r w:rsidR="000C5930" w:rsidRPr="0055219C">
        <w:rPr>
          <w:sz w:val="24"/>
          <w:szCs w:val="24"/>
          <w:lang w:val="id-ID" w:eastAsia="id-ID"/>
        </w:rPr>
        <w:t>penyuluhan dan edukasi (demonstrasi) stretching pada 56 santri putri</w:t>
      </w:r>
      <w:r w:rsidR="00505D0E" w:rsidRPr="0055219C">
        <w:rPr>
          <w:sz w:val="24"/>
          <w:szCs w:val="24"/>
          <w:lang w:val="id-ID" w:eastAsia="id-ID"/>
        </w:rPr>
        <w:t>. Hasil dari kegiatan ini adalah menurunnya tingkat nyeri dismenore, meningkatnya pengetahuan tentang penanganan yang tepat untuk menurunkan nyeri dismenore.</w:t>
      </w:r>
      <w:r w:rsidR="00505D0E">
        <w:rPr>
          <w:lang w:val="id-ID" w:eastAsia="id-ID"/>
        </w:rPr>
        <w:t xml:space="preserve"> </w:t>
      </w:r>
    </w:p>
    <w:p w:rsidR="00A25E77" w:rsidRPr="009825AC" w:rsidRDefault="00A25E77" w:rsidP="00A25E77">
      <w:pPr>
        <w:ind w:firstLine="360"/>
        <w:contextualSpacing/>
        <w:jc w:val="both"/>
        <w:rPr>
          <w:i/>
          <w:lang w:val="id-ID"/>
        </w:rPr>
      </w:pPr>
      <w:r w:rsidRPr="00A25E77">
        <w:rPr>
          <w:b/>
          <w:lang w:val="id-ID" w:eastAsia="id-ID"/>
        </w:rPr>
        <w:t>Kata kunci</w:t>
      </w:r>
      <w:r w:rsidRPr="00A25E77">
        <w:rPr>
          <w:lang w:val="id-ID" w:eastAsia="id-ID"/>
        </w:rPr>
        <w:t xml:space="preserve"> :</w:t>
      </w:r>
      <w:r>
        <w:rPr>
          <w:lang w:val="id-ID" w:eastAsia="id-ID"/>
        </w:rPr>
        <w:t xml:space="preserve"> Nyeri dismenore, </w:t>
      </w:r>
      <w:r>
        <w:rPr>
          <w:i/>
          <w:lang w:val="id-ID"/>
        </w:rPr>
        <w:t>Stretching</w:t>
      </w:r>
      <w:r w:rsidRPr="005771B4">
        <w:rPr>
          <w:i/>
          <w:lang w:val="id-ID"/>
        </w:rPr>
        <w:t xml:space="preserve">, </w:t>
      </w:r>
      <w:r w:rsidRPr="00A25E77">
        <w:rPr>
          <w:lang w:val="id-ID"/>
        </w:rPr>
        <w:t>Santri putri</w:t>
      </w:r>
    </w:p>
    <w:p w:rsidR="00A25E77" w:rsidRPr="00A25E77" w:rsidRDefault="00A25E77" w:rsidP="00A25E77">
      <w:pPr>
        <w:ind w:firstLine="360"/>
        <w:jc w:val="both"/>
        <w:rPr>
          <w:lang w:val="id-ID" w:eastAsia="en-US"/>
        </w:rPr>
      </w:pPr>
    </w:p>
    <w:p w:rsidR="00C4646A" w:rsidRPr="0082178B" w:rsidRDefault="00C4646A" w:rsidP="00B32810">
      <w:pPr>
        <w:jc w:val="both"/>
        <w:rPr>
          <w:sz w:val="18"/>
          <w:szCs w:val="18"/>
          <w:lang w:val="id-ID" w:eastAsia="en-GB"/>
        </w:rPr>
      </w:pPr>
    </w:p>
    <w:p w:rsidR="00C4646A" w:rsidRDefault="00C4646A" w:rsidP="00C4646A">
      <w:pPr>
        <w:jc w:val="center"/>
        <w:rPr>
          <w:b/>
          <w:i/>
          <w:szCs w:val="18"/>
          <w:lang w:val="id-ID" w:eastAsia="en-GB"/>
        </w:rPr>
      </w:pPr>
      <w:r w:rsidRPr="0082178B">
        <w:rPr>
          <w:b/>
          <w:i/>
          <w:szCs w:val="18"/>
          <w:lang w:val="id-ID" w:eastAsia="en-GB"/>
        </w:rPr>
        <w:t>Abstract</w:t>
      </w:r>
    </w:p>
    <w:p w:rsidR="008E04CF" w:rsidRPr="0082178B" w:rsidRDefault="008E04CF" w:rsidP="00C4646A">
      <w:pPr>
        <w:jc w:val="center"/>
        <w:rPr>
          <w:b/>
          <w:i/>
          <w:szCs w:val="18"/>
          <w:lang w:val="id-ID" w:eastAsia="en-GB"/>
        </w:rPr>
      </w:pPr>
    </w:p>
    <w:p w:rsidR="008E04CF" w:rsidRDefault="008E04CF" w:rsidP="008E04CF">
      <w:pPr>
        <w:ind w:left="426" w:firstLine="720"/>
        <w:jc w:val="both"/>
        <w:rPr>
          <w:i/>
          <w:szCs w:val="18"/>
          <w:lang w:val="id-ID" w:eastAsia="en-GB"/>
        </w:rPr>
      </w:pPr>
      <w:r w:rsidRPr="008E04CF">
        <w:rPr>
          <w:i/>
          <w:szCs w:val="18"/>
          <w:lang w:val="id-ID" w:eastAsia="en-GB"/>
        </w:rPr>
        <w:t>The incidence of dysmenorrhea in Central Java has reached 56%, this proves that the problem of dysmenorrhea cannot be considered trivial. In Semarang there are 2.11% - 3.1% of the number of women who experience dysmenorrhea who come to the obstetrics department, but there are still many dysmenorrhea patients who do not report. For sufferers of dysmenorrhea can limit women in their daily activities. Many female students are unable to carry out their activities, thus interfering with the Koran and worship activities. This causes the absence of female students to decrease. An understanding of menstruation is needed to be able to encourage adolescents who experience menstrual disorders to know and take the best attitude. Based on these conditions, this Community Service aims to reduce the level of dysmenorrhea pain in female students. The method used is counseling and education (demonstration) stretching to 56 female students. The result of this activity is a decrease in the level of dysmenorrhea pain, an increase in knowledge about the right treatment to reduce dysmenorrhea pain.</w:t>
      </w:r>
    </w:p>
    <w:p w:rsidR="008E04CF" w:rsidRDefault="008E04CF" w:rsidP="008E04CF">
      <w:pPr>
        <w:spacing w:before="120" w:after="120"/>
        <w:ind w:left="426"/>
        <w:rPr>
          <w:i/>
          <w:szCs w:val="18"/>
          <w:lang w:val="id-ID" w:eastAsia="en-GB"/>
        </w:rPr>
      </w:pPr>
      <w:r w:rsidRPr="008E04CF">
        <w:rPr>
          <w:b/>
          <w:i/>
          <w:szCs w:val="18"/>
          <w:lang w:val="id-ID" w:eastAsia="en-GB"/>
        </w:rPr>
        <w:t>Keywords</w:t>
      </w:r>
      <w:r>
        <w:rPr>
          <w:i/>
          <w:szCs w:val="18"/>
          <w:lang w:val="id-ID" w:eastAsia="en-GB"/>
        </w:rPr>
        <w:t xml:space="preserve"> </w:t>
      </w:r>
      <w:r w:rsidRPr="008E04CF">
        <w:rPr>
          <w:i/>
          <w:szCs w:val="18"/>
          <w:lang w:val="id-ID" w:eastAsia="en-GB"/>
        </w:rPr>
        <w:t xml:space="preserve">: </w:t>
      </w:r>
      <w:r>
        <w:rPr>
          <w:i/>
          <w:szCs w:val="18"/>
          <w:lang w:val="id-ID" w:eastAsia="en-GB"/>
        </w:rPr>
        <w:t>Dysmenorrhea pain, Stretching, F</w:t>
      </w:r>
      <w:r w:rsidRPr="008E04CF">
        <w:rPr>
          <w:i/>
          <w:szCs w:val="18"/>
          <w:lang w:val="id-ID" w:eastAsia="en-GB"/>
        </w:rPr>
        <w:t>emale students</w:t>
      </w:r>
    </w:p>
    <w:p w:rsidR="008E04CF" w:rsidRDefault="008E04CF" w:rsidP="00C4646A">
      <w:pPr>
        <w:spacing w:before="120" w:after="120"/>
        <w:rPr>
          <w:i/>
          <w:szCs w:val="18"/>
          <w:lang w:val="id-ID" w:eastAsia="en-GB"/>
        </w:rPr>
      </w:pPr>
    </w:p>
    <w:p w:rsidR="008E04CF" w:rsidRDefault="008E04CF" w:rsidP="00C4646A">
      <w:pPr>
        <w:spacing w:before="120" w:after="120"/>
        <w:rPr>
          <w:i/>
          <w:szCs w:val="18"/>
          <w:lang w:val="id-ID" w:eastAsia="en-GB"/>
        </w:rPr>
      </w:pPr>
    </w:p>
    <w:p w:rsidR="008E04CF" w:rsidRDefault="008E04CF" w:rsidP="00C4646A">
      <w:pPr>
        <w:spacing w:before="120" w:after="120"/>
        <w:rPr>
          <w:i/>
          <w:szCs w:val="18"/>
          <w:lang w:val="id-ID" w:eastAsia="en-GB"/>
        </w:rPr>
      </w:pPr>
    </w:p>
    <w:p w:rsidR="008E04CF" w:rsidRPr="00833E7F" w:rsidRDefault="008E04CF" w:rsidP="00C4646A">
      <w:pPr>
        <w:spacing w:before="120" w:after="120"/>
        <w:rPr>
          <w:bCs/>
          <w:i/>
          <w:iCs/>
          <w:szCs w:val="18"/>
          <w:lang w:val="id-ID" w:eastAsia="en-GB"/>
        </w:rPr>
        <w:sectPr w:rsidR="008E04CF" w:rsidRPr="00833E7F" w:rsidSect="00FF65AA">
          <w:pgSz w:w="11906" w:h="16838"/>
          <w:pgMar w:top="1077" w:right="811" w:bottom="2438" w:left="811" w:header="709" w:footer="709" w:gutter="0"/>
          <w:cols w:space="708"/>
          <w:docGrid w:linePitch="360"/>
        </w:sectPr>
      </w:pPr>
    </w:p>
    <w:p w:rsidR="00C4646A" w:rsidRPr="0082178B" w:rsidRDefault="00C4646A" w:rsidP="00C4646A">
      <w:pPr>
        <w:rPr>
          <w:rFonts w:eastAsia="MS Mincho"/>
          <w:bCs/>
          <w:iCs/>
          <w:sz w:val="18"/>
          <w:szCs w:val="18"/>
          <w:lang w:val="id-ID"/>
        </w:rPr>
      </w:pPr>
    </w:p>
    <w:p w:rsidR="00C4646A" w:rsidRPr="0082178B" w:rsidRDefault="00C4646A" w:rsidP="00151E6D">
      <w:pPr>
        <w:pStyle w:val="IEEEHeading1"/>
        <w:numPr>
          <w:ilvl w:val="0"/>
          <w:numId w:val="0"/>
        </w:numPr>
        <w:spacing w:line="360" w:lineRule="auto"/>
        <w:ind w:left="289" w:hanging="289"/>
        <w:jc w:val="left"/>
        <w:rPr>
          <w:b/>
          <w:smallCaps w:val="0"/>
          <w:sz w:val="24"/>
          <w:lang w:val="id-ID"/>
        </w:rPr>
      </w:pPr>
      <w:r w:rsidRPr="0082178B">
        <w:rPr>
          <w:b/>
          <w:smallCaps w:val="0"/>
          <w:sz w:val="24"/>
          <w:lang w:val="id-ID"/>
        </w:rPr>
        <w:lastRenderedPageBreak/>
        <w:t>A. PENDAHULUAN</w:t>
      </w:r>
    </w:p>
    <w:p w:rsidR="00E6440B" w:rsidRDefault="00E6440B" w:rsidP="00151E6D">
      <w:pPr>
        <w:pStyle w:val="ListParagraph"/>
        <w:spacing w:line="360" w:lineRule="auto"/>
        <w:ind w:left="360" w:firstLine="360"/>
        <w:jc w:val="both"/>
        <w:rPr>
          <w:sz w:val="24"/>
          <w:szCs w:val="24"/>
          <w:lang w:val="id-ID"/>
        </w:rPr>
      </w:pPr>
      <w:proofErr w:type="spellStart"/>
      <w:r>
        <w:rPr>
          <w:sz w:val="24"/>
          <w:szCs w:val="24"/>
        </w:rPr>
        <w:t>Menurut</w:t>
      </w:r>
      <w:proofErr w:type="spellEnd"/>
      <w:r>
        <w:rPr>
          <w:sz w:val="24"/>
          <w:szCs w:val="24"/>
        </w:rPr>
        <w:t xml:space="preserve"> </w:t>
      </w:r>
      <w:r w:rsidRPr="00E42031">
        <w:rPr>
          <w:sz w:val="24"/>
          <w:szCs w:val="24"/>
          <w:lang w:val="id-ID"/>
        </w:rPr>
        <w:t xml:space="preserve">Pusat Data dan Informasi Kemenkes RI </w:t>
      </w:r>
      <w:r>
        <w:rPr>
          <w:sz w:val="24"/>
          <w:szCs w:val="24"/>
        </w:rPr>
        <w:t xml:space="preserve">(2015) </w:t>
      </w:r>
      <w:r w:rsidRPr="00E42031">
        <w:rPr>
          <w:sz w:val="24"/>
          <w:szCs w:val="24"/>
          <w:lang w:val="id-ID"/>
        </w:rPr>
        <w:t>Kesehatan reproduksi remaja tidak hanya masalah seksual saja namun menyangkut segala aspek tentang reproduksinya. Pemahaman tentang menstruasi sangat diperlukan untuk dapat mendorong remaja yang mengalami ganguan menstruasi agar mengetahui d</w:t>
      </w:r>
      <w:r>
        <w:rPr>
          <w:sz w:val="24"/>
          <w:szCs w:val="24"/>
          <w:lang w:val="id-ID"/>
        </w:rPr>
        <w:t>an mengambil sikap yang terbaik</w:t>
      </w:r>
      <w:r>
        <w:rPr>
          <w:sz w:val="24"/>
          <w:szCs w:val="24"/>
        </w:rPr>
        <w:t xml:space="preserve">. </w:t>
      </w:r>
      <w:r w:rsidRPr="00EE56C8">
        <w:rPr>
          <w:sz w:val="24"/>
          <w:szCs w:val="24"/>
        </w:rPr>
        <w:t xml:space="preserve">Di Semarang </w:t>
      </w:r>
      <w:proofErr w:type="spellStart"/>
      <w:r w:rsidRPr="00EE56C8">
        <w:rPr>
          <w:sz w:val="24"/>
          <w:szCs w:val="24"/>
        </w:rPr>
        <w:t>terdapat</w:t>
      </w:r>
      <w:proofErr w:type="spellEnd"/>
      <w:r w:rsidRPr="00EE56C8">
        <w:rPr>
          <w:sz w:val="24"/>
          <w:szCs w:val="24"/>
        </w:rPr>
        <w:t xml:space="preserve"> 2</w:t>
      </w:r>
      <w:proofErr w:type="gramStart"/>
      <w:r w:rsidRPr="00EE56C8">
        <w:rPr>
          <w:sz w:val="24"/>
          <w:szCs w:val="24"/>
        </w:rPr>
        <w:t>,11</w:t>
      </w:r>
      <w:proofErr w:type="gramEnd"/>
      <w:r w:rsidRPr="00EE56C8">
        <w:rPr>
          <w:sz w:val="24"/>
          <w:szCs w:val="24"/>
        </w:rPr>
        <w:t xml:space="preserve">% - 3,1% </w:t>
      </w:r>
      <w:proofErr w:type="spellStart"/>
      <w:r w:rsidRPr="00EE56C8">
        <w:rPr>
          <w:sz w:val="24"/>
          <w:szCs w:val="24"/>
        </w:rPr>
        <w:t>dari</w:t>
      </w:r>
      <w:proofErr w:type="spellEnd"/>
      <w:r w:rsidRPr="00EE56C8">
        <w:rPr>
          <w:sz w:val="24"/>
          <w:szCs w:val="24"/>
        </w:rPr>
        <w:t xml:space="preserve"> </w:t>
      </w:r>
      <w:proofErr w:type="spellStart"/>
      <w:r w:rsidRPr="00EE56C8">
        <w:rPr>
          <w:sz w:val="24"/>
          <w:szCs w:val="24"/>
        </w:rPr>
        <w:t>jumlah</w:t>
      </w:r>
      <w:proofErr w:type="spellEnd"/>
      <w:r w:rsidRPr="00EE56C8">
        <w:rPr>
          <w:sz w:val="24"/>
          <w:szCs w:val="24"/>
        </w:rPr>
        <w:t xml:space="preserve"> </w:t>
      </w:r>
      <w:proofErr w:type="spellStart"/>
      <w:r w:rsidRPr="00EE56C8">
        <w:rPr>
          <w:sz w:val="24"/>
          <w:szCs w:val="24"/>
        </w:rPr>
        <w:t>wanita</w:t>
      </w:r>
      <w:proofErr w:type="spellEnd"/>
      <w:r w:rsidRPr="00EE56C8">
        <w:rPr>
          <w:sz w:val="24"/>
          <w:szCs w:val="24"/>
        </w:rPr>
        <w:t xml:space="preserve"> yang </w:t>
      </w:r>
      <w:proofErr w:type="spellStart"/>
      <w:r w:rsidRPr="00EE56C8">
        <w:rPr>
          <w:sz w:val="24"/>
          <w:szCs w:val="24"/>
        </w:rPr>
        <w:t>mengalami</w:t>
      </w:r>
      <w:proofErr w:type="spellEnd"/>
      <w:r w:rsidRPr="00EE56C8">
        <w:rPr>
          <w:sz w:val="24"/>
          <w:szCs w:val="24"/>
        </w:rPr>
        <w:t xml:space="preserve"> </w:t>
      </w:r>
      <w:proofErr w:type="spellStart"/>
      <w:r w:rsidRPr="00EE56C8">
        <w:rPr>
          <w:sz w:val="24"/>
          <w:szCs w:val="24"/>
        </w:rPr>
        <w:t>dismenore</w:t>
      </w:r>
      <w:proofErr w:type="spellEnd"/>
      <w:r w:rsidRPr="00EE56C8">
        <w:rPr>
          <w:sz w:val="24"/>
          <w:szCs w:val="24"/>
        </w:rPr>
        <w:t xml:space="preserve"> </w:t>
      </w:r>
      <w:proofErr w:type="spellStart"/>
      <w:r w:rsidRPr="00EE56C8">
        <w:rPr>
          <w:sz w:val="24"/>
          <w:szCs w:val="24"/>
        </w:rPr>
        <w:t>datang</w:t>
      </w:r>
      <w:proofErr w:type="spellEnd"/>
      <w:r w:rsidRPr="00EE56C8">
        <w:rPr>
          <w:sz w:val="24"/>
          <w:szCs w:val="24"/>
        </w:rPr>
        <w:t xml:space="preserve"> </w:t>
      </w:r>
      <w:proofErr w:type="spellStart"/>
      <w:r w:rsidRPr="00EE56C8">
        <w:rPr>
          <w:sz w:val="24"/>
          <w:szCs w:val="24"/>
        </w:rPr>
        <w:t>ke</w:t>
      </w:r>
      <w:proofErr w:type="spellEnd"/>
      <w:r w:rsidRPr="00EE56C8">
        <w:rPr>
          <w:sz w:val="24"/>
          <w:szCs w:val="24"/>
        </w:rPr>
        <w:t xml:space="preserve"> </w:t>
      </w:r>
      <w:proofErr w:type="spellStart"/>
      <w:r w:rsidRPr="00EE56C8">
        <w:rPr>
          <w:sz w:val="24"/>
          <w:szCs w:val="24"/>
        </w:rPr>
        <w:t>bagian</w:t>
      </w:r>
      <w:proofErr w:type="spellEnd"/>
      <w:r w:rsidRPr="00EE56C8">
        <w:rPr>
          <w:sz w:val="24"/>
          <w:szCs w:val="24"/>
        </w:rPr>
        <w:t xml:space="preserve"> </w:t>
      </w:r>
      <w:proofErr w:type="spellStart"/>
      <w:r w:rsidRPr="00EE56C8">
        <w:rPr>
          <w:sz w:val="24"/>
          <w:szCs w:val="24"/>
        </w:rPr>
        <w:t>kebidanan</w:t>
      </w:r>
      <w:proofErr w:type="spellEnd"/>
      <w:r>
        <w:rPr>
          <w:sz w:val="24"/>
          <w:szCs w:val="24"/>
          <w:lang w:val="id-ID"/>
        </w:rPr>
        <w:t>, namun masih banyak penederita dismenore yang tidak melaporkan.</w:t>
      </w:r>
      <w:r w:rsidRPr="00EE56C8">
        <w:rPr>
          <w:sz w:val="24"/>
          <w:szCs w:val="24"/>
        </w:rPr>
        <w:t xml:space="preserve"> </w:t>
      </w:r>
      <w:r>
        <w:rPr>
          <w:sz w:val="24"/>
          <w:szCs w:val="24"/>
          <w:lang w:val="id-ID"/>
        </w:rPr>
        <w:t>Permasalahan dismenore dianggap sepele, namun bagi penderitanya, dismenore sangat mengganggu aktifitas sehari-hari.</w:t>
      </w:r>
    </w:p>
    <w:p w:rsidR="00E6440B" w:rsidRDefault="00E6440B" w:rsidP="00151E6D">
      <w:pPr>
        <w:pStyle w:val="ListParagraph"/>
        <w:spacing w:after="0" w:line="360" w:lineRule="auto"/>
        <w:ind w:left="360" w:firstLine="360"/>
        <w:jc w:val="both"/>
        <w:rPr>
          <w:rFonts w:ascii="BookmanOldStyle" w:eastAsiaTheme="minorHAnsi" w:hAnsi="BookmanOldStyle" w:cs="BookmanOldStyle"/>
          <w:sz w:val="24"/>
          <w:szCs w:val="24"/>
          <w:lang w:val="id-ID"/>
        </w:rPr>
      </w:pPr>
      <w:r w:rsidRPr="00BB0C36">
        <w:rPr>
          <w:sz w:val="24"/>
          <w:szCs w:val="24"/>
          <w:lang w:val="id-ID"/>
        </w:rPr>
        <w:t>Menurut Peraturan Menteri Kesehatan</w:t>
      </w:r>
      <w:r>
        <w:rPr>
          <w:sz w:val="24"/>
          <w:szCs w:val="24"/>
          <w:lang w:val="id-ID"/>
        </w:rPr>
        <w:t xml:space="preserve"> </w:t>
      </w:r>
      <w:r w:rsidRPr="00BB0C36">
        <w:rPr>
          <w:sz w:val="24"/>
          <w:szCs w:val="24"/>
          <w:lang w:val="id-ID"/>
        </w:rPr>
        <w:t>Nomor 1 Tahun 2013</w:t>
      </w:r>
      <w:r>
        <w:rPr>
          <w:sz w:val="24"/>
          <w:szCs w:val="24"/>
          <w:lang w:val="id-ID"/>
        </w:rPr>
        <w:t xml:space="preserve"> </w:t>
      </w:r>
      <w:r w:rsidRPr="00BB0C36">
        <w:rPr>
          <w:sz w:val="24"/>
          <w:szCs w:val="24"/>
          <w:lang w:val="id-ID"/>
        </w:rPr>
        <w:t>Tentang</w:t>
      </w:r>
      <w:r>
        <w:rPr>
          <w:sz w:val="24"/>
          <w:szCs w:val="24"/>
          <w:lang w:val="id-ID"/>
        </w:rPr>
        <w:t xml:space="preserve"> </w:t>
      </w:r>
      <w:r w:rsidRPr="00BB0C36">
        <w:rPr>
          <w:sz w:val="24"/>
          <w:szCs w:val="24"/>
          <w:lang w:val="id-ID"/>
        </w:rPr>
        <w:t>Pedoman Penyelenggaraan Dan</w:t>
      </w:r>
      <w:r>
        <w:rPr>
          <w:sz w:val="24"/>
          <w:szCs w:val="24"/>
          <w:lang w:val="id-ID"/>
        </w:rPr>
        <w:t xml:space="preserve"> </w:t>
      </w:r>
      <w:r w:rsidRPr="00BB0C36">
        <w:rPr>
          <w:sz w:val="24"/>
          <w:szCs w:val="24"/>
          <w:lang w:val="id-ID"/>
        </w:rPr>
        <w:t>Pembinaan Pos Kesehatan Pesantren</w:t>
      </w:r>
      <w:r>
        <w:rPr>
          <w:sz w:val="24"/>
          <w:szCs w:val="24"/>
          <w:lang w:val="id-ID"/>
        </w:rPr>
        <w:t xml:space="preserve">, </w:t>
      </w:r>
      <w:r w:rsidRPr="00BB0C36">
        <w:rPr>
          <w:sz w:val="24"/>
          <w:szCs w:val="24"/>
          <w:lang w:val="id-ID"/>
        </w:rPr>
        <w:t>Kementrian Kesehatan RI mencanangkan program Poskes</w:t>
      </w:r>
      <w:r>
        <w:rPr>
          <w:sz w:val="24"/>
          <w:szCs w:val="24"/>
          <w:lang w:val="id-ID"/>
        </w:rPr>
        <w:t xml:space="preserve">tren (Pos Kesehatan Pesantren). Pemberdayaan di pondok pesantren merupakan upaya fasilitasi agar warga lebih mengenal masalah </w:t>
      </w:r>
      <w:r>
        <w:rPr>
          <w:rFonts w:ascii="BookmanOldStyle" w:eastAsiaTheme="minorHAnsi" w:hAnsi="BookmanOldStyle" w:cs="BookmanOldStyle"/>
          <w:sz w:val="24"/>
          <w:szCs w:val="24"/>
          <w:lang w:val="id-ID"/>
        </w:rPr>
        <w:t xml:space="preserve">yang dihadapi, merencanakan dan melakukan upaya pemecahannya dengan memanfaatkan potensi setempat sesuai situasi, kondisi dan kebutuhan setempat. Upaya fasilitasi tersebut diharapkan pula dapat mengembangkan kemampuan warga pondok pesantren untuk menjadi perintis/ pelaku dan pemimpin yang dapat menggerakkan masyarakat berdasarkan asas kemandirian dan </w:t>
      </w:r>
      <w:r>
        <w:rPr>
          <w:rFonts w:ascii="BookmanOldStyle" w:eastAsiaTheme="minorHAnsi" w:hAnsi="BookmanOldStyle" w:cs="BookmanOldStyle"/>
          <w:sz w:val="24"/>
          <w:szCs w:val="24"/>
          <w:lang w:val="id-ID"/>
        </w:rPr>
        <w:lastRenderedPageBreak/>
        <w:t xml:space="preserve">kebersamaan. Kegiatan yang dilakukan dalam pengelolaan Poskestren, lebih diutamakan dalam hal pelayanan promotif (peningkatan kesehatan) dan preventif (pencegahan), tanpa mengabaikan aspek kuratif (pengobatan) dan rehabilitatif (pemulihan kesehatan), yang dilandasi semangat gotong royong dengan pembinaan oleh Puskesmas </w:t>
      </w:r>
      <w:r w:rsidRPr="000D06FA">
        <w:rPr>
          <w:rFonts w:ascii="BookmanOldStyle" w:eastAsiaTheme="minorHAnsi" w:hAnsi="BookmanOldStyle" w:cs="BookmanOldStyle"/>
          <w:sz w:val="24"/>
          <w:szCs w:val="24"/>
          <w:lang w:val="id-ID"/>
        </w:rPr>
        <w:t>setempat.</w:t>
      </w:r>
    </w:p>
    <w:p w:rsidR="00C4646A" w:rsidRDefault="00E6440B" w:rsidP="00151E6D">
      <w:pPr>
        <w:pStyle w:val="IEEEParagraph"/>
        <w:spacing w:line="360" w:lineRule="auto"/>
        <w:ind w:left="284"/>
        <w:rPr>
          <w:lang w:val="id-ID"/>
        </w:rPr>
      </w:pPr>
      <w:r>
        <w:rPr>
          <w:rFonts w:ascii="BookmanOldStyle" w:eastAsiaTheme="minorHAnsi" w:hAnsi="BookmanOldStyle" w:cs="BookmanOldStyle"/>
          <w:lang w:val="id-ID"/>
        </w:rPr>
        <w:t xml:space="preserve">Salah satu peran petugas kesehatan Puskesmas di kegiatan Poskestren adalah menyelenggarakan penyuluhan kesehatan masyarakat kepada pengunjung Poskestren </w:t>
      </w:r>
      <w:r w:rsidRPr="0086669D">
        <w:rPr>
          <w:rFonts w:ascii="BookmanOldStyle" w:eastAsiaTheme="minorHAnsi" w:hAnsi="BookmanOldStyle" w:cs="BookmanOldStyle"/>
          <w:lang w:val="id-ID"/>
        </w:rPr>
        <w:t>dan masyarakat sekitarnya</w:t>
      </w:r>
      <w:r>
        <w:rPr>
          <w:rFonts w:ascii="BookmanOldStyle" w:eastAsiaTheme="minorHAnsi" w:hAnsi="BookmanOldStyle" w:cs="BookmanOldStyle"/>
          <w:lang w:val="id-ID"/>
        </w:rPr>
        <w:t xml:space="preserve">. Kehadiran tenaga kesehatan puskesmas yang diwajibkan dalam pembinaan di Poskestren hanya satu kali </w:t>
      </w:r>
      <w:r w:rsidRPr="0086669D">
        <w:rPr>
          <w:rFonts w:ascii="BookmanOldStyle" w:eastAsiaTheme="minorHAnsi" w:hAnsi="BookmanOldStyle" w:cs="BookmanOldStyle"/>
          <w:lang w:val="id-ID"/>
        </w:rPr>
        <w:t>dalam sebulan.</w:t>
      </w:r>
      <w:r>
        <w:rPr>
          <w:rFonts w:ascii="BookmanOldStyle" w:eastAsiaTheme="minorHAnsi" w:hAnsi="BookmanOldStyle" w:cs="BookmanOldStyle"/>
          <w:lang w:val="id-ID"/>
        </w:rPr>
        <w:t xml:space="preserve"> </w:t>
      </w:r>
      <w:r w:rsidR="002669EF">
        <w:rPr>
          <w:lang w:val="id-ID"/>
        </w:rPr>
        <w:t xml:space="preserve">Namun </w:t>
      </w:r>
      <w:r w:rsidRPr="00AF7CCB">
        <w:rPr>
          <w:lang w:val="id-ID"/>
        </w:rPr>
        <w:t xml:space="preserve">pada kenyataannya program ini tidak sepenuhnya berjalan. Di Pondok Pesantren </w:t>
      </w:r>
      <w:r>
        <w:rPr>
          <w:lang w:val="id-ID" w:eastAsia="id-ID"/>
        </w:rPr>
        <w:t xml:space="preserve">Tahfidz Al </w:t>
      </w:r>
      <w:r w:rsidRPr="000124D7">
        <w:rPr>
          <w:lang w:val="id-ID" w:eastAsia="id-ID"/>
        </w:rPr>
        <w:t>Mabrur</w:t>
      </w:r>
      <w:r>
        <w:rPr>
          <w:lang w:val="id-ID"/>
        </w:rPr>
        <w:t>, Puskesmas hanya hadir saat ada moment-moment tertentu saja, seperti saat banyak santri yang mengeluh memiliki masalah penyakit kulit dan saat adanya pandemi yaitu memberikan vaksin kepada para santri. Pada masalah kesehatan reproduksi, tidak ada</w:t>
      </w:r>
      <w:r w:rsidRPr="000124D7">
        <w:rPr>
          <w:lang w:val="id-ID"/>
        </w:rPr>
        <w:t xml:space="preserve"> pembinaan dari Puskesmas setempat</w:t>
      </w:r>
      <w:r>
        <w:rPr>
          <w:lang w:val="id-ID"/>
        </w:rPr>
        <w:t xml:space="preserve">, hal ini </w:t>
      </w:r>
      <w:r w:rsidRPr="000124D7">
        <w:rPr>
          <w:lang w:val="id-ID"/>
        </w:rPr>
        <w:t>membuat mitra belum pernah terpapar bagaimana penangan dismenore secara tepat dan akurat dari petugas kesehatan. Puskesmas setempat hanya pernah melakukan kunjungan</w:t>
      </w:r>
      <w:r>
        <w:rPr>
          <w:lang w:val="id-ID"/>
        </w:rPr>
        <w:t xml:space="preserve"> beberapa kali</w:t>
      </w:r>
      <w:r w:rsidRPr="000124D7">
        <w:rPr>
          <w:lang w:val="id-ID"/>
        </w:rPr>
        <w:t>, dan itupun hanya memberikan pelayanan kesehatan secara umum</w:t>
      </w:r>
      <w:r>
        <w:rPr>
          <w:lang w:val="id-ID"/>
        </w:rPr>
        <w:t xml:space="preserve"> seperti </w:t>
      </w:r>
      <w:r w:rsidRPr="000124D7">
        <w:rPr>
          <w:lang w:val="id-ID"/>
        </w:rPr>
        <w:t>tanpa terkhusus masalah kesehatan reproduksi remaja yang sebenarnya dibutuhkan oleh para mitra.</w:t>
      </w:r>
    </w:p>
    <w:p w:rsidR="00E6440B" w:rsidRPr="0082178B" w:rsidRDefault="00E6440B" w:rsidP="00151E6D">
      <w:pPr>
        <w:pStyle w:val="IEEEParagraph"/>
        <w:spacing w:line="360" w:lineRule="auto"/>
        <w:ind w:left="284"/>
        <w:rPr>
          <w:lang w:val="id-ID"/>
        </w:rPr>
      </w:pPr>
      <w:r>
        <w:rPr>
          <w:lang w:val="id-ID"/>
        </w:rPr>
        <w:lastRenderedPageBreak/>
        <w:t xml:space="preserve">Permasalahan yang dihadapi oleh santri putri adalah kurangnya </w:t>
      </w:r>
      <w:r w:rsidR="00C52410">
        <w:rPr>
          <w:lang w:val="id-ID"/>
        </w:rPr>
        <w:t xml:space="preserve">pengetahuan tentang dismenore dan bagaimana penangan yang tepat untuk mengatasinya. </w:t>
      </w:r>
      <w:r w:rsidR="00865FB1">
        <w:rPr>
          <w:lang w:val="id-ID"/>
        </w:rPr>
        <w:t>Dari pengabdian masyarakat yang dilakukan, harapannya adalah dapat menurunkan nyeri dismenore pada santri putri dan bagaimana penanganan yang tepat untuk mengatasi nyeri dismenore.</w:t>
      </w:r>
    </w:p>
    <w:p w:rsidR="00C4646A" w:rsidRDefault="00507636" w:rsidP="00151E6D">
      <w:pPr>
        <w:pStyle w:val="IEEEHeading1"/>
        <w:numPr>
          <w:ilvl w:val="0"/>
          <w:numId w:val="0"/>
        </w:numPr>
        <w:spacing w:line="360" w:lineRule="auto"/>
        <w:ind w:left="289" w:hanging="289"/>
        <w:jc w:val="left"/>
        <w:rPr>
          <w:b/>
          <w:smallCaps w:val="0"/>
          <w:sz w:val="24"/>
          <w:lang w:val="id-ID"/>
        </w:rPr>
      </w:pPr>
      <w:r>
        <w:rPr>
          <w:b/>
          <w:smallCaps w:val="0"/>
          <w:sz w:val="24"/>
          <w:lang w:val="id-ID"/>
        </w:rPr>
        <w:t>B. METODE</w:t>
      </w:r>
    </w:p>
    <w:p w:rsidR="00C93CD3" w:rsidRDefault="00507636" w:rsidP="00151E6D">
      <w:pPr>
        <w:pStyle w:val="IEEEParagraph"/>
        <w:spacing w:line="360" w:lineRule="auto"/>
        <w:ind w:left="284" w:firstLine="289"/>
        <w:rPr>
          <w:lang w:val="id-ID"/>
        </w:rPr>
      </w:pPr>
      <w:r>
        <w:rPr>
          <w:lang w:val="id-ID"/>
        </w:rPr>
        <w:t xml:space="preserve">Pengabdian masyarakat ini dilaksanakan di Pondok Pesantren Tahfidz Al-Mabrur Semarang. Kegiatan dilaksanakan tanggal 10 September 2022, sasaran dari pengabdian masyarakat ini adalah santri putri yang sudah mengalami menstruasi dan mengalami nyeri dismenore. </w:t>
      </w:r>
    </w:p>
    <w:p w:rsidR="00C93CD3" w:rsidRDefault="00BB532C" w:rsidP="00151E6D">
      <w:pPr>
        <w:pStyle w:val="IEEEParagraph"/>
        <w:spacing w:line="360" w:lineRule="auto"/>
        <w:ind w:left="284" w:firstLine="289"/>
        <w:rPr>
          <w:lang w:val="id-ID"/>
        </w:rPr>
      </w:pPr>
      <w:r>
        <w:rPr>
          <w:lang w:val="id-ID"/>
        </w:rPr>
        <w:t>S</w:t>
      </w:r>
      <w:r w:rsidR="00C93CD3">
        <w:rPr>
          <w:lang w:val="id-ID"/>
        </w:rPr>
        <w:t>olusi yang ditawarkan</w:t>
      </w:r>
      <w:r>
        <w:rPr>
          <w:lang w:val="id-ID"/>
        </w:rPr>
        <w:t xml:space="preserve"> dari pengabdi</w:t>
      </w:r>
      <w:r w:rsidR="00C93CD3">
        <w:rPr>
          <w:lang w:val="id-ID"/>
        </w:rPr>
        <w:t xml:space="preserve"> adalah </w:t>
      </w:r>
      <w:r w:rsidR="00C6513C">
        <w:rPr>
          <w:lang w:val="id-ID"/>
        </w:rPr>
        <w:t xml:space="preserve">(1) </w:t>
      </w:r>
      <w:r w:rsidR="00C81174">
        <w:rPr>
          <w:lang w:val="id-ID"/>
        </w:rPr>
        <w:t xml:space="preserve">pemaparan </w:t>
      </w:r>
      <w:r w:rsidR="00C6513C">
        <w:rPr>
          <w:lang w:val="id-ID"/>
        </w:rPr>
        <w:t>tentang dismenore dan penanganannya, (2) demonstrasi stretching diikuti dengan santri putri, harapannya nanti para santri putri dapat melakukan stretching secara mandiri seminggu dua kali.</w:t>
      </w:r>
    </w:p>
    <w:p w:rsidR="002669EF" w:rsidRDefault="00BB532C" w:rsidP="008E1C7E">
      <w:pPr>
        <w:pStyle w:val="IEEEParagraph"/>
        <w:spacing w:line="360" w:lineRule="auto"/>
        <w:ind w:left="284" w:firstLine="289"/>
        <w:rPr>
          <w:lang w:val="id-ID"/>
        </w:rPr>
      </w:pPr>
      <w:r>
        <w:rPr>
          <w:lang w:val="id-ID"/>
        </w:rPr>
        <w:t>Jumlah santri putri yang menjadi sasaran adalah 56 orang yang sudah mengalama menstruasi dan juga mengalami dismenore. Kegiatan ini melibatkan 2 mahasiswa dari prodi S1 Kebidanan.</w:t>
      </w:r>
    </w:p>
    <w:p w:rsidR="00C4646A" w:rsidRPr="0082178B" w:rsidRDefault="00C4646A" w:rsidP="00151E6D">
      <w:pPr>
        <w:pStyle w:val="IEEEHeading1"/>
        <w:numPr>
          <w:ilvl w:val="0"/>
          <w:numId w:val="0"/>
        </w:numPr>
        <w:spacing w:line="360" w:lineRule="auto"/>
        <w:ind w:left="289" w:hanging="289"/>
        <w:jc w:val="left"/>
        <w:rPr>
          <w:b/>
          <w:smallCaps w:val="0"/>
          <w:sz w:val="24"/>
          <w:lang w:val="id-ID"/>
        </w:rPr>
      </w:pPr>
      <w:r w:rsidRPr="0082178B">
        <w:rPr>
          <w:b/>
          <w:smallCaps w:val="0"/>
          <w:sz w:val="24"/>
          <w:lang w:val="id-ID"/>
        </w:rPr>
        <w:t>C. HASIL DAN PEMBAHASAN</w:t>
      </w:r>
    </w:p>
    <w:p w:rsidR="00C4646A" w:rsidRDefault="002669EF" w:rsidP="00151E6D">
      <w:pPr>
        <w:pStyle w:val="IEEEParagraph"/>
        <w:spacing w:line="360" w:lineRule="auto"/>
        <w:ind w:left="284"/>
        <w:rPr>
          <w:lang w:val="id-ID"/>
        </w:rPr>
      </w:pPr>
      <w:r>
        <w:rPr>
          <w:lang w:val="id-ID"/>
        </w:rPr>
        <w:t xml:space="preserve">Kegiatan pengabdian masyarakat ini terdiri dari dua tahapan yakni pemaparan tentang dismenore dan penanganan yang tepat kemudian demonstrasi stretching diikuti oleh santri putri. </w:t>
      </w:r>
    </w:p>
    <w:p w:rsidR="008722D9" w:rsidRDefault="002669EF" w:rsidP="00151E6D">
      <w:pPr>
        <w:pStyle w:val="IEEEParagraph"/>
        <w:numPr>
          <w:ilvl w:val="0"/>
          <w:numId w:val="7"/>
        </w:numPr>
        <w:spacing w:line="360" w:lineRule="auto"/>
        <w:ind w:left="709"/>
        <w:rPr>
          <w:lang w:val="id-ID"/>
        </w:rPr>
      </w:pPr>
      <w:r>
        <w:rPr>
          <w:lang w:val="id-ID"/>
        </w:rPr>
        <w:lastRenderedPageBreak/>
        <w:t>Pemaparan dismenore serta penangana</w:t>
      </w:r>
      <w:r w:rsidR="00E600F2">
        <w:rPr>
          <w:lang w:val="id-ID"/>
        </w:rPr>
        <w:t>nnya</w:t>
      </w:r>
    </w:p>
    <w:p w:rsidR="008722D9" w:rsidRPr="001847A7" w:rsidRDefault="008722D9" w:rsidP="00151E6D">
      <w:pPr>
        <w:pStyle w:val="IEEEParagraph"/>
        <w:spacing w:line="360" w:lineRule="auto"/>
        <w:ind w:left="720" w:firstLine="720"/>
        <w:rPr>
          <w:lang w:val="id-ID"/>
        </w:rPr>
      </w:pPr>
      <w:r w:rsidRPr="008722D9">
        <w:rPr>
          <w:rFonts w:eastAsia="TimesNewRomanPSMT"/>
          <w:lang w:val="id-ID"/>
        </w:rPr>
        <w:t>T</w:t>
      </w:r>
      <w:proofErr w:type="spellStart"/>
      <w:r w:rsidRPr="008722D9">
        <w:rPr>
          <w:rFonts w:eastAsia="TimesNewRomanPSMT"/>
        </w:rPr>
        <w:t>ingkat</w:t>
      </w:r>
      <w:proofErr w:type="spellEnd"/>
      <w:r w:rsidRPr="008722D9">
        <w:rPr>
          <w:rFonts w:eastAsia="TimesNewRomanPSMT"/>
        </w:rPr>
        <w:t xml:space="preserve"> </w:t>
      </w:r>
      <w:proofErr w:type="spellStart"/>
      <w:r w:rsidRPr="008722D9">
        <w:rPr>
          <w:rFonts w:eastAsia="TimesNewRomanPSMT"/>
        </w:rPr>
        <w:t>nyeri</w:t>
      </w:r>
      <w:proofErr w:type="spellEnd"/>
      <w:r w:rsidRPr="008722D9">
        <w:rPr>
          <w:rFonts w:eastAsia="TimesNewRomanPSMT"/>
        </w:rPr>
        <w:t xml:space="preserve"> </w:t>
      </w:r>
      <w:proofErr w:type="spellStart"/>
      <w:r w:rsidRPr="008722D9">
        <w:rPr>
          <w:rFonts w:eastAsia="TimesNewRomanPSMT"/>
        </w:rPr>
        <w:t>dismenore</w:t>
      </w:r>
      <w:proofErr w:type="spellEnd"/>
      <w:r w:rsidRPr="008722D9">
        <w:rPr>
          <w:rFonts w:eastAsia="TimesNewRomanPSMT"/>
        </w:rPr>
        <w:t xml:space="preserve"> </w:t>
      </w:r>
      <w:proofErr w:type="spellStart"/>
      <w:r w:rsidRPr="008722D9">
        <w:rPr>
          <w:rFonts w:eastAsia="TimesNewRomanPSMT"/>
        </w:rPr>
        <w:t>pada</w:t>
      </w:r>
      <w:proofErr w:type="spellEnd"/>
      <w:r w:rsidRPr="008722D9">
        <w:rPr>
          <w:rFonts w:eastAsia="TimesNewRomanPSMT"/>
        </w:rPr>
        <w:t xml:space="preserve"> </w:t>
      </w:r>
      <w:proofErr w:type="spellStart"/>
      <w:r w:rsidRPr="008722D9">
        <w:rPr>
          <w:rFonts w:eastAsia="TimesNewRomanPSMT"/>
        </w:rPr>
        <w:t>responden</w:t>
      </w:r>
      <w:proofErr w:type="spellEnd"/>
      <w:r w:rsidRPr="008722D9">
        <w:rPr>
          <w:rFonts w:eastAsia="TimesNewRomanPSMT"/>
        </w:rPr>
        <w:t xml:space="preserve"> </w:t>
      </w:r>
      <w:proofErr w:type="spellStart"/>
      <w:r w:rsidRPr="008722D9">
        <w:rPr>
          <w:rFonts w:eastAsia="TimesNewRomanPSMT"/>
        </w:rPr>
        <w:t>sebagian</w:t>
      </w:r>
      <w:proofErr w:type="spellEnd"/>
      <w:r w:rsidRPr="008722D9">
        <w:rPr>
          <w:rFonts w:eastAsia="TimesNewRomanPSMT"/>
        </w:rPr>
        <w:t xml:space="preserve"> </w:t>
      </w:r>
      <w:proofErr w:type="spellStart"/>
      <w:r w:rsidRPr="008722D9">
        <w:rPr>
          <w:rFonts w:eastAsia="TimesNewRomanPSMT"/>
        </w:rPr>
        <w:t>besar</w:t>
      </w:r>
      <w:proofErr w:type="spellEnd"/>
      <w:r w:rsidRPr="008722D9">
        <w:rPr>
          <w:rFonts w:eastAsia="TimesNewRomanPSMT"/>
        </w:rPr>
        <w:t xml:space="preserve"> </w:t>
      </w:r>
      <w:proofErr w:type="spellStart"/>
      <w:r w:rsidRPr="008722D9">
        <w:rPr>
          <w:rFonts w:eastAsia="TimesNewRomanPSMT"/>
        </w:rPr>
        <w:t>berada</w:t>
      </w:r>
      <w:proofErr w:type="spellEnd"/>
      <w:r w:rsidRPr="008722D9">
        <w:rPr>
          <w:rFonts w:eastAsia="TimesNewRomanPSMT"/>
        </w:rPr>
        <w:t xml:space="preserve"> di </w:t>
      </w:r>
      <w:proofErr w:type="spellStart"/>
      <w:r w:rsidRPr="008722D9">
        <w:rPr>
          <w:rFonts w:eastAsia="TimesNewRomanPSMT"/>
        </w:rPr>
        <w:t>kategori</w:t>
      </w:r>
      <w:proofErr w:type="spellEnd"/>
      <w:r w:rsidRPr="008722D9">
        <w:rPr>
          <w:rFonts w:eastAsia="TimesNewRomanPSMT"/>
        </w:rPr>
        <w:t xml:space="preserve"> </w:t>
      </w:r>
      <w:proofErr w:type="spellStart"/>
      <w:r w:rsidRPr="008722D9">
        <w:rPr>
          <w:rFonts w:eastAsia="TimesNewRomanPSMT"/>
        </w:rPr>
        <w:t>nyeri</w:t>
      </w:r>
      <w:proofErr w:type="spellEnd"/>
      <w:r w:rsidRPr="008722D9">
        <w:rPr>
          <w:rFonts w:eastAsia="TimesNewRomanPSMT"/>
        </w:rPr>
        <w:t xml:space="preserve"> </w:t>
      </w:r>
      <w:proofErr w:type="spellStart"/>
      <w:r w:rsidRPr="008722D9">
        <w:rPr>
          <w:rFonts w:eastAsia="TimesNewRomanPSMT"/>
        </w:rPr>
        <w:t>sedang</w:t>
      </w:r>
      <w:proofErr w:type="spellEnd"/>
      <w:r w:rsidRPr="008722D9">
        <w:rPr>
          <w:rFonts w:eastAsia="TimesNewRomanPSMT"/>
        </w:rPr>
        <w:t xml:space="preserve">. </w:t>
      </w:r>
      <w:proofErr w:type="spellStart"/>
      <w:r w:rsidRPr="008722D9">
        <w:rPr>
          <w:rFonts w:eastAsia="TimesNewRomanPSMT"/>
        </w:rPr>
        <w:t>Nyeri</w:t>
      </w:r>
      <w:proofErr w:type="spellEnd"/>
      <w:r w:rsidRPr="008722D9">
        <w:rPr>
          <w:rFonts w:eastAsia="TimesNewRomanPSMT"/>
        </w:rPr>
        <w:t xml:space="preserve"> </w:t>
      </w:r>
      <w:proofErr w:type="spellStart"/>
      <w:r w:rsidRPr="008722D9">
        <w:rPr>
          <w:rFonts w:eastAsia="TimesNewRomanPSMT"/>
        </w:rPr>
        <w:t>sedang</w:t>
      </w:r>
      <w:proofErr w:type="spellEnd"/>
      <w:r w:rsidRPr="008722D9">
        <w:rPr>
          <w:rFonts w:eastAsia="TimesNewRomanPSMT"/>
        </w:rPr>
        <w:t xml:space="preserve"> yang </w:t>
      </w:r>
      <w:proofErr w:type="spellStart"/>
      <w:r w:rsidRPr="008722D9">
        <w:rPr>
          <w:rFonts w:eastAsia="TimesNewRomanPSMT"/>
        </w:rPr>
        <w:t>dialami</w:t>
      </w:r>
      <w:proofErr w:type="spellEnd"/>
      <w:r w:rsidRPr="008722D9">
        <w:rPr>
          <w:rFonts w:eastAsia="TimesNewRomanPSMT"/>
        </w:rPr>
        <w:t xml:space="preserve"> </w:t>
      </w:r>
      <w:proofErr w:type="spellStart"/>
      <w:r w:rsidRPr="008722D9">
        <w:rPr>
          <w:rFonts w:eastAsia="TimesNewRomanPSMT"/>
        </w:rPr>
        <w:t>remaja</w:t>
      </w:r>
      <w:proofErr w:type="spellEnd"/>
      <w:r w:rsidRPr="008722D9">
        <w:rPr>
          <w:rFonts w:eastAsia="TimesNewRomanPSMT"/>
        </w:rPr>
        <w:t xml:space="preserve"> </w:t>
      </w:r>
      <w:proofErr w:type="spellStart"/>
      <w:r w:rsidRPr="008722D9">
        <w:rPr>
          <w:rFonts w:eastAsia="TimesNewRomanPSMT"/>
        </w:rPr>
        <w:t>kelompok</w:t>
      </w:r>
      <w:proofErr w:type="spellEnd"/>
      <w:r w:rsidRPr="008722D9">
        <w:rPr>
          <w:rFonts w:eastAsia="TimesNewRomanPSMT"/>
        </w:rPr>
        <w:t xml:space="preserve"> </w:t>
      </w:r>
      <w:proofErr w:type="spellStart"/>
      <w:r w:rsidRPr="008722D9">
        <w:rPr>
          <w:rFonts w:eastAsia="TimesNewRomanPSMT"/>
        </w:rPr>
        <w:t>intervensi</w:t>
      </w:r>
      <w:proofErr w:type="spellEnd"/>
      <w:r w:rsidRPr="008722D9">
        <w:rPr>
          <w:rFonts w:eastAsia="TimesNewRomanPSMT"/>
        </w:rPr>
        <w:t xml:space="preserve"> </w:t>
      </w:r>
      <w:proofErr w:type="spellStart"/>
      <w:r w:rsidRPr="008722D9">
        <w:rPr>
          <w:rFonts w:eastAsia="TimesNewRomanPSMT"/>
        </w:rPr>
        <w:t>dan</w:t>
      </w:r>
      <w:proofErr w:type="spellEnd"/>
      <w:r w:rsidRPr="008722D9">
        <w:rPr>
          <w:rFonts w:eastAsia="TimesNewRomanPSMT"/>
        </w:rPr>
        <w:t xml:space="preserve"> </w:t>
      </w:r>
      <w:proofErr w:type="spellStart"/>
      <w:r w:rsidRPr="008722D9">
        <w:rPr>
          <w:rFonts w:eastAsia="TimesNewRomanPSMT"/>
        </w:rPr>
        <w:t>kelompok</w:t>
      </w:r>
      <w:proofErr w:type="spellEnd"/>
      <w:r w:rsidRPr="008722D9">
        <w:rPr>
          <w:rFonts w:eastAsia="TimesNewRomanPSMT"/>
        </w:rPr>
        <w:t xml:space="preserve"> </w:t>
      </w:r>
      <w:proofErr w:type="spellStart"/>
      <w:r w:rsidRPr="008722D9">
        <w:rPr>
          <w:rFonts w:eastAsia="TimesNewRomanPSMT"/>
        </w:rPr>
        <w:t>kontrol</w:t>
      </w:r>
      <w:proofErr w:type="spellEnd"/>
      <w:r w:rsidRPr="008722D9">
        <w:rPr>
          <w:rFonts w:eastAsia="TimesNewRomanPSMT"/>
        </w:rPr>
        <w:t xml:space="preserve"> </w:t>
      </w:r>
      <w:proofErr w:type="spellStart"/>
      <w:r w:rsidRPr="008722D9">
        <w:rPr>
          <w:rFonts w:eastAsia="TimesNewRomanPSMT"/>
        </w:rPr>
        <w:t>ini</w:t>
      </w:r>
      <w:proofErr w:type="spellEnd"/>
      <w:r w:rsidRPr="008722D9">
        <w:rPr>
          <w:rFonts w:eastAsia="TimesNewRomanPSMT"/>
        </w:rPr>
        <w:t xml:space="preserve"> </w:t>
      </w:r>
      <w:proofErr w:type="spellStart"/>
      <w:r w:rsidRPr="008722D9">
        <w:rPr>
          <w:rFonts w:eastAsia="TimesNewRomanPSMT"/>
        </w:rPr>
        <w:t>disebabkan</w:t>
      </w:r>
      <w:proofErr w:type="spellEnd"/>
      <w:r w:rsidRPr="008722D9">
        <w:rPr>
          <w:rFonts w:eastAsia="TimesNewRomanPSMT"/>
        </w:rPr>
        <w:t xml:space="preserve"> </w:t>
      </w:r>
      <w:proofErr w:type="spellStart"/>
      <w:r w:rsidRPr="008722D9">
        <w:rPr>
          <w:rFonts w:eastAsia="TimesNewRomanPSMT"/>
        </w:rPr>
        <w:t>karena</w:t>
      </w:r>
      <w:proofErr w:type="spellEnd"/>
      <w:r w:rsidRPr="008722D9">
        <w:rPr>
          <w:rFonts w:eastAsia="TimesNewRomanPSMT"/>
        </w:rPr>
        <w:t xml:space="preserve"> </w:t>
      </w:r>
      <w:proofErr w:type="spellStart"/>
      <w:r w:rsidRPr="008722D9">
        <w:rPr>
          <w:rFonts w:eastAsia="TimesNewRomanPSMT"/>
        </w:rPr>
        <w:t>adanya</w:t>
      </w:r>
      <w:proofErr w:type="spellEnd"/>
      <w:r w:rsidRPr="008722D9">
        <w:rPr>
          <w:rFonts w:eastAsia="TimesNewRomanPSMT"/>
        </w:rPr>
        <w:t xml:space="preserve"> </w:t>
      </w:r>
      <w:proofErr w:type="spellStart"/>
      <w:r w:rsidRPr="008722D9">
        <w:rPr>
          <w:rFonts w:eastAsia="TimesNewRomanPSMT"/>
        </w:rPr>
        <w:t>jumlah</w:t>
      </w:r>
      <w:proofErr w:type="spellEnd"/>
      <w:r w:rsidRPr="008722D9">
        <w:rPr>
          <w:rFonts w:eastAsia="TimesNewRomanPSMT"/>
        </w:rPr>
        <w:t xml:space="preserve"> </w:t>
      </w:r>
      <w:proofErr w:type="spellStart"/>
      <w:r w:rsidRPr="008722D9">
        <w:rPr>
          <w:rFonts w:eastAsia="TimesNewRomanPSMT"/>
        </w:rPr>
        <w:t>prostalgladin</w:t>
      </w:r>
      <w:proofErr w:type="spellEnd"/>
      <w:r w:rsidRPr="008722D9">
        <w:rPr>
          <w:rFonts w:eastAsia="TimesNewRomanPSMT"/>
        </w:rPr>
        <w:t xml:space="preserve"> yang </w:t>
      </w:r>
      <w:proofErr w:type="spellStart"/>
      <w:r w:rsidRPr="008722D9">
        <w:rPr>
          <w:rFonts w:eastAsia="TimesNewRomanPSMT"/>
        </w:rPr>
        <w:t>berlebih</w:t>
      </w:r>
      <w:proofErr w:type="spellEnd"/>
      <w:r w:rsidRPr="008722D9">
        <w:rPr>
          <w:rFonts w:eastAsia="TimesNewRomanPSMT"/>
        </w:rPr>
        <w:t xml:space="preserve"> </w:t>
      </w:r>
      <w:proofErr w:type="spellStart"/>
      <w:r w:rsidR="008E1C7E">
        <w:rPr>
          <w:rFonts w:eastAsia="TimesNewRomanPSMT"/>
        </w:rPr>
        <w:t>pada</w:t>
      </w:r>
      <w:proofErr w:type="spellEnd"/>
      <w:r w:rsidR="008E1C7E">
        <w:rPr>
          <w:rFonts w:eastAsia="TimesNewRomanPSMT"/>
        </w:rPr>
        <w:t xml:space="preserve"> </w:t>
      </w:r>
      <w:proofErr w:type="spellStart"/>
      <w:r w:rsidR="008E1C7E">
        <w:rPr>
          <w:rFonts w:eastAsia="TimesNewRomanPSMT"/>
        </w:rPr>
        <w:t>darah</w:t>
      </w:r>
      <w:proofErr w:type="spellEnd"/>
      <w:r w:rsidR="008E1C7E">
        <w:rPr>
          <w:rFonts w:eastAsia="TimesNewRomanPSMT"/>
        </w:rPr>
        <w:t xml:space="preserve"> </w:t>
      </w:r>
      <w:proofErr w:type="spellStart"/>
      <w:r w:rsidR="008E1C7E">
        <w:rPr>
          <w:rFonts w:eastAsia="TimesNewRomanPSMT"/>
        </w:rPr>
        <w:t>menstruasi</w:t>
      </w:r>
      <w:proofErr w:type="spellEnd"/>
      <w:r w:rsidR="008E1C7E">
        <w:rPr>
          <w:rFonts w:eastAsia="TimesNewRomanPSMT"/>
        </w:rPr>
        <w:t xml:space="preserve"> </w:t>
      </w:r>
      <w:proofErr w:type="spellStart"/>
      <w:r w:rsidR="00442DCD">
        <w:rPr>
          <w:rFonts w:eastAsia="TimesNewRomanPSMT"/>
        </w:rPr>
        <w:t>sehingga</w:t>
      </w:r>
      <w:proofErr w:type="spellEnd"/>
      <w:r w:rsidR="00442DCD">
        <w:rPr>
          <w:rFonts w:eastAsia="TimesNewRomanPSMT"/>
        </w:rPr>
        <w:t xml:space="preserve"> </w:t>
      </w:r>
      <w:proofErr w:type="spellStart"/>
      <w:r w:rsidRPr="008722D9">
        <w:rPr>
          <w:rFonts w:eastAsia="TimesNewRomanPSMT"/>
        </w:rPr>
        <w:t>me</w:t>
      </w:r>
      <w:r>
        <w:rPr>
          <w:rFonts w:eastAsia="TimesNewRomanPSMT"/>
        </w:rPr>
        <w:t>rangsang</w:t>
      </w:r>
      <w:proofErr w:type="spellEnd"/>
      <w:r>
        <w:rPr>
          <w:rFonts w:eastAsia="TimesNewRomanPSMT"/>
        </w:rPr>
        <w:t xml:space="preserve"> </w:t>
      </w:r>
      <w:proofErr w:type="spellStart"/>
      <w:r>
        <w:rPr>
          <w:rFonts w:eastAsia="TimesNewRomanPSMT"/>
        </w:rPr>
        <w:t>hiperaktivitas</w:t>
      </w:r>
      <w:proofErr w:type="spellEnd"/>
      <w:r>
        <w:rPr>
          <w:rFonts w:eastAsia="TimesNewRomanPSMT"/>
        </w:rPr>
        <w:t xml:space="preserve"> </w:t>
      </w:r>
      <w:r w:rsidRPr="008722D9">
        <w:rPr>
          <w:rFonts w:eastAsia="TimesNewRomanPSMT"/>
        </w:rPr>
        <w:t>uterus.</w:t>
      </w:r>
      <w:r w:rsidR="00442DCD">
        <w:rPr>
          <w:rFonts w:eastAsia="TimesNewRomanPSMT"/>
          <w:lang w:val="id-ID"/>
        </w:rPr>
        <w:t xml:space="preserve"> </w:t>
      </w:r>
      <w:proofErr w:type="spellStart"/>
      <w:r w:rsidRPr="008722D9">
        <w:rPr>
          <w:rFonts w:eastAsia="TimesNewRomanPSMT"/>
        </w:rPr>
        <w:t>Prostagladin</w:t>
      </w:r>
      <w:proofErr w:type="spellEnd"/>
      <w:r w:rsidRPr="008722D9">
        <w:rPr>
          <w:rFonts w:eastAsia="TimesNewRomanPSMT"/>
        </w:rPr>
        <w:t xml:space="preserve"> </w:t>
      </w:r>
      <w:proofErr w:type="spellStart"/>
      <w:r w:rsidRPr="008722D9">
        <w:rPr>
          <w:rFonts w:eastAsia="TimesNewRomanPSMT"/>
        </w:rPr>
        <w:t>menyebabkan</w:t>
      </w:r>
      <w:proofErr w:type="spellEnd"/>
      <w:r w:rsidRPr="008722D9">
        <w:rPr>
          <w:rFonts w:eastAsia="TimesNewRomanPSMT"/>
        </w:rPr>
        <w:t xml:space="preserve"> </w:t>
      </w:r>
      <w:proofErr w:type="spellStart"/>
      <w:r w:rsidRPr="008722D9">
        <w:rPr>
          <w:rFonts w:eastAsia="TimesNewRomanPSMT"/>
        </w:rPr>
        <w:t>peningkatan</w:t>
      </w:r>
      <w:proofErr w:type="spellEnd"/>
      <w:r w:rsidRPr="008722D9">
        <w:rPr>
          <w:rFonts w:eastAsia="TimesNewRomanPSMT"/>
        </w:rPr>
        <w:t xml:space="preserve"> </w:t>
      </w:r>
      <w:proofErr w:type="spellStart"/>
      <w:r w:rsidRPr="008722D9">
        <w:rPr>
          <w:rFonts w:eastAsia="TimesNewRomanPSMT"/>
        </w:rPr>
        <w:t>aktivitas</w:t>
      </w:r>
      <w:proofErr w:type="spellEnd"/>
      <w:r w:rsidRPr="008722D9">
        <w:rPr>
          <w:rFonts w:eastAsia="TimesNewRomanPSMT"/>
        </w:rPr>
        <w:t xml:space="preserve"> uterus </w:t>
      </w:r>
      <w:proofErr w:type="spellStart"/>
      <w:r w:rsidRPr="008722D9">
        <w:rPr>
          <w:rFonts w:eastAsia="TimesNewRomanPSMT"/>
        </w:rPr>
        <w:t>dan</w:t>
      </w:r>
      <w:proofErr w:type="spellEnd"/>
      <w:r w:rsidRPr="008722D9">
        <w:rPr>
          <w:rFonts w:eastAsia="TimesNewRomanPSMT"/>
        </w:rPr>
        <w:t xml:space="preserve"> </w:t>
      </w:r>
      <w:proofErr w:type="spellStart"/>
      <w:r w:rsidRPr="008722D9">
        <w:rPr>
          <w:rFonts w:eastAsia="TimesNewRomanPSMT"/>
        </w:rPr>
        <w:t>serabut</w:t>
      </w:r>
      <w:proofErr w:type="spellEnd"/>
      <w:r w:rsidRPr="008722D9">
        <w:rPr>
          <w:rFonts w:eastAsia="TimesNewRomanPSMT"/>
        </w:rPr>
        <w:t xml:space="preserve"> </w:t>
      </w:r>
      <w:proofErr w:type="spellStart"/>
      <w:r w:rsidRPr="008722D9">
        <w:rPr>
          <w:rFonts w:eastAsia="TimesNewRomanPSMT"/>
        </w:rPr>
        <w:t>serabut</w:t>
      </w:r>
      <w:proofErr w:type="spellEnd"/>
      <w:r w:rsidRPr="008722D9">
        <w:rPr>
          <w:rFonts w:eastAsia="TimesNewRomanPSMT"/>
        </w:rPr>
        <w:t xml:space="preserve"> </w:t>
      </w:r>
      <w:proofErr w:type="spellStart"/>
      <w:r w:rsidRPr="008722D9">
        <w:rPr>
          <w:rFonts w:eastAsia="TimesNewRomanPSMT"/>
        </w:rPr>
        <w:t>syaraf</w:t>
      </w:r>
      <w:proofErr w:type="spellEnd"/>
      <w:r w:rsidRPr="008722D9">
        <w:rPr>
          <w:rFonts w:eastAsia="TimesNewRomanPSMT"/>
        </w:rPr>
        <w:t xml:space="preserve"> terminal </w:t>
      </w:r>
      <w:proofErr w:type="spellStart"/>
      <w:r w:rsidRPr="008722D9">
        <w:rPr>
          <w:rFonts w:eastAsia="TimesNewRomanPSMT"/>
        </w:rPr>
        <w:t>rangsang</w:t>
      </w:r>
      <w:proofErr w:type="spellEnd"/>
      <w:r w:rsidRPr="008722D9">
        <w:rPr>
          <w:rFonts w:eastAsia="TimesNewRomanPSMT"/>
        </w:rPr>
        <w:t xml:space="preserve"> </w:t>
      </w:r>
      <w:proofErr w:type="spellStart"/>
      <w:r w:rsidRPr="008722D9">
        <w:rPr>
          <w:rFonts w:eastAsia="TimesNewRomanPSMT"/>
        </w:rPr>
        <w:t>nyeri</w:t>
      </w:r>
      <w:proofErr w:type="spellEnd"/>
      <w:r w:rsidRPr="008722D9">
        <w:rPr>
          <w:rFonts w:eastAsia="TimesNewRomanPSMT"/>
        </w:rPr>
        <w:t xml:space="preserve">. </w:t>
      </w:r>
      <w:proofErr w:type="spellStart"/>
      <w:r w:rsidRPr="008722D9">
        <w:rPr>
          <w:rFonts w:eastAsia="TimesNewRomanPSMT"/>
        </w:rPr>
        <w:t>Pengukuran</w:t>
      </w:r>
      <w:proofErr w:type="spellEnd"/>
      <w:r w:rsidRPr="008722D9">
        <w:rPr>
          <w:rFonts w:eastAsia="TimesNewRomanPSMT"/>
        </w:rPr>
        <w:t xml:space="preserve"> </w:t>
      </w:r>
      <w:proofErr w:type="spellStart"/>
      <w:r w:rsidRPr="008722D9">
        <w:rPr>
          <w:rFonts w:eastAsia="TimesNewRomanPSMT"/>
        </w:rPr>
        <w:t>intensitas</w:t>
      </w:r>
      <w:proofErr w:type="spellEnd"/>
      <w:r w:rsidRPr="008722D9">
        <w:rPr>
          <w:rFonts w:eastAsia="TimesNewRomanPSMT"/>
        </w:rPr>
        <w:t xml:space="preserve"> </w:t>
      </w:r>
      <w:proofErr w:type="spellStart"/>
      <w:r w:rsidRPr="008722D9">
        <w:rPr>
          <w:rFonts w:eastAsia="TimesNewRomanPSMT"/>
        </w:rPr>
        <w:t>nyeri</w:t>
      </w:r>
      <w:proofErr w:type="spellEnd"/>
      <w:r w:rsidRPr="008722D9">
        <w:rPr>
          <w:rFonts w:eastAsia="TimesNewRomanPSMT"/>
        </w:rPr>
        <w:t xml:space="preserve"> </w:t>
      </w:r>
      <w:proofErr w:type="spellStart"/>
      <w:r w:rsidRPr="008722D9">
        <w:rPr>
          <w:rFonts w:eastAsia="TimesNewRomanPSMT"/>
        </w:rPr>
        <w:t>menggunakan</w:t>
      </w:r>
      <w:proofErr w:type="spellEnd"/>
      <w:r w:rsidRPr="008722D9">
        <w:rPr>
          <w:rFonts w:eastAsia="TimesNewRomanPSMT"/>
        </w:rPr>
        <w:t xml:space="preserve"> </w:t>
      </w:r>
      <w:proofErr w:type="spellStart"/>
      <w:r w:rsidRPr="008722D9">
        <w:rPr>
          <w:rFonts w:eastAsia="TimesNewRomanPSMT"/>
        </w:rPr>
        <w:t>pengukuran</w:t>
      </w:r>
      <w:proofErr w:type="spellEnd"/>
      <w:r w:rsidRPr="008722D9">
        <w:rPr>
          <w:rFonts w:eastAsia="TimesNewRomanPSMT"/>
        </w:rPr>
        <w:t xml:space="preserve"> </w:t>
      </w:r>
      <w:proofErr w:type="spellStart"/>
      <w:r w:rsidRPr="008722D9">
        <w:rPr>
          <w:rFonts w:eastAsia="TimesNewRomanPSMT"/>
        </w:rPr>
        <w:t>skala</w:t>
      </w:r>
      <w:proofErr w:type="spellEnd"/>
      <w:r w:rsidRPr="008722D9">
        <w:rPr>
          <w:rFonts w:eastAsia="TimesNewRomanPSMT"/>
        </w:rPr>
        <w:t xml:space="preserve"> NRS (</w:t>
      </w:r>
      <w:r w:rsidRPr="008722D9">
        <w:rPr>
          <w:rFonts w:eastAsia="TimesNewRomanPSMT"/>
          <w:i/>
        </w:rPr>
        <w:t>Numeric Rate Scale</w:t>
      </w:r>
      <w:r w:rsidRPr="008722D9">
        <w:rPr>
          <w:rFonts w:eastAsia="TimesNewRomanPSMT"/>
        </w:rPr>
        <w:t xml:space="preserve">) </w:t>
      </w:r>
      <w:proofErr w:type="spellStart"/>
      <w:r w:rsidRPr="008722D9">
        <w:rPr>
          <w:rFonts w:eastAsia="TimesNewRomanPSMT"/>
        </w:rPr>
        <w:t>dimana</w:t>
      </w:r>
      <w:proofErr w:type="spellEnd"/>
      <w:r w:rsidRPr="008722D9">
        <w:rPr>
          <w:rFonts w:eastAsia="TimesNewRomanPSMT"/>
        </w:rPr>
        <w:t xml:space="preserve"> </w:t>
      </w:r>
      <w:proofErr w:type="spellStart"/>
      <w:r w:rsidRPr="008722D9">
        <w:rPr>
          <w:rFonts w:eastAsia="TimesNewRomanPSMT"/>
        </w:rPr>
        <w:t>nyeri</w:t>
      </w:r>
      <w:proofErr w:type="spellEnd"/>
      <w:r w:rsidRPr="008722D9">
        <w:rPr>
          <w:rFonts w:eastAsia="TimesNewRomanPSMT"/>
        </w:rPr>
        <w:t xml:space="preserve"> </w:t>
      </w:r>
      <w:proofErr w:type="spellStart"/>
      <w:r w:rsidRPr="008722D9">
        <w:rPr>
          <w:rFonts w:eastAsia="TimesNewRomanPSMT"/>
        </w:rPr>
        <w:t>sedang</w:t>
      </w:r>
      <w:proofErr w:type="spellEnd"/>
      <w:r w:rsidRPr="008722D9">
        <w:rPr>
          <w:rFonts w:eastAsia="TimesNewRomanPSMT"/>
        </w:rPr>
        <w:t xml:space="preserve"> </w:t>
      </w:r>
      <w:proofErr w:type="spellStart"/>
      <w:r w:rsidRPr="008722D9">
        <w:rPr>
          <w:rFonts w:eastAsia="TimesNewRomanPSMT"/>
        </w:rPr>
        <w:t>berada</w:t>
      </w:r>
      <w:proofErr w:type="spellEnd"/>
      <w:r w:rsidRPr="008722D9">
        <w:rPr>
          <w:rFonts w:eastAsia="TimesNewRomanPSMT"/>
        </w:rPr>
        <w:t xml:space="preserve"> </w:t>
      </w:r>
      <w:proofErr w:type="spellStart"/>
      <w:r w:rsidRPr="008722D9">
        <w:rPr>
          <w:rFonts w:eastAsia="TimesNewRomanPSMT"/>
        </w:rPr>
        <w:t>pada</w:t>
      </w:r>
      <w:proofErr w:type="spellEnd"/>
      <w:r w:rsidRPr="008722D9">
        <w:rPr>
          <w:rFonts w:eastAsia="TimesNewRomanPSMT"/>
        </w:rPr>
        <w:t xml:space="preserve"> </w:t>
      </w:r>
      <w:proofErr w:type="spellStart"/>
      <w:r w:rsidRPr="008722D9">
        <w:rPr>
          <w:rFonts w:eastAsia="TimesNewRomanPSMT"/>
        </w:rPr>
        <w:t>skala</w:t>
      </w:r>
      <w:proofErr w:type="spellEnd"/>
      <w:r w:rsidRPr="008722D9">
        <w:rPr>
          <w:rFonts w:eastAsia="TimesNewRomanPSMT"/>
        </w:rPr>
        <w:t xml:space="preserve"> 4-6 yang </w:t>
      </w:r>
      <w:proofErr w:type="spellStart"/>
      <w:r w:rsidRPr="008722D9">
        <w:rPr>
          <w:rFonts w:eastAsia="TimesNewRomanPSMT"/>
        </w:rPr>
        <w:t>berarti</w:t>
      </w:r>
      <w:proofErr w:type="spellEnd"/>
      <w:r w:rsidRPr="008722D9">
        <w:rPr>
          <w:rFonts w:eastAsia="TimesNewRomanPSMT"/>
        </w:rPr>
        <w:t xml:space="preserve"> </w:t>
      </w:r>
      <w:proofErr w:type="spellStart"/>
      <w:r w:rsidRPr="008722D9">
        <w:rPr>
          <w:rFonts w:eastAsia="TimesNewRomanPSMT"/>
        </w:rPr>
        <w:t>secara</w:t>
      </w:r>
      <w:proofErr w:type="spellEnd"/>
      <w:r w:rsidRPr="008722D9">
        <w:rPr>
          <w:rFonts w:eastAsia="TimesNewRomanPSMT"/>
        </w:rPr>
        <w:t xml:space="preserve"> </w:t>
      </w:r>
      <w:proofErr w:type="spellStart"/>
      <w:r w:rsidRPr="008722D9">
        <w:rPr>
          <w:rFonts w:eastAsia="TimesNewRomanPSMT"/>
        </w:rPr>
        <w:t>obyektif</w:t>
      </w:r>
      <w:proofErr w:type="spellEnd"/>
      <w:r w:rsidRPr="008722D9">
        <w:rPr>
          <w:rFonts w:eastAsia="TimesNewRomanPSMT"/>
        </w:rPr>
        <w:t xml:space="preserve"> </w:t>
      </w:r>
      <w:proofErr w:type="spellStart"/>
      <w:r w:rsidRPr="008722D9">
        <w:rPr>
          <w:rFonts w:eastAsia="TimesNewRomanPSMT"/>
        </w:rPr>
        <w:t>responden</w:t>
      </w:r>
      <w:proofErr w:type="spellEnd"/>
      <w:r w:rsidRPr="008722D9">
        <w:rPr>
          <w:rFonts w:eastAsia="TimesNewRomanPSMT"/>
        </w:rPr>
        <w:t xml:space="preserve"> </w:t>
      </w:r>
      <w:proofErr w:type="spellStart"/>
      <w:r w:rsidRPr="00E73A0D">
        <w:t>merasakan</w:t>
      </w:r>
      <w:proofErr w:type="spellEnd"/>
      <w:r w:rsidRPr="00E73A0D">
        <w:t xml:space="preserve"> </w:t>
      </w:r>
      <w:proofErr w:type="spellStart"/>
      <w:r w:rsidRPr="00E73A0D">
        <w:t>kram</w:t>
      </w:r>
      <w:proofErr w:type="spellEnd"/>
      <w:r w:rsidRPr="00E73A0D">
        <w:t xml:space="preserve"> </w:t>
      </w:r>
      <w:proofErr w:type="spellStart"/>
      <w:r w:rsidRPr="00E73A0D">
        <w:t>pada</w:t>
      </w:r>
      <w:proofErr w:type="spellEnd"/>
      <w:r w:rsidRPr="00E73A0D">
        <w:t xml:space="preserve"> </w:t>
      </w:r>
      <w:proofErr w:type="spellStart"/>
      <w:r w:rsidRPr="00E73A0D">
        <w:t>perut</w:t>
      </w:r>
      <w:proofErr w:type="spellEnd"/>
      <w:r w:rsidRPr="00E73A0D">
        <w:t xml:space="preserve"> </w:t>
      </w:r>
      <w:proofErr w:type="spellStart"/>
      <w:r w:rsidRPr="00E73A0D">
        <w:t>bagian</w:t>
      </w:r>
      <w:proofErr w:type="spellEnd"/>
      <w:r w:rsidRPr="00E73A0D">
        <w:t xml:space="preserve"> </w:t>
      </w:r>
      <w:proofErr w:type="spellStart"/>
      <w:r w:rsidRPr="00E73A0D">
        <w:t>bawah</w:t>
      </w:r>
      <w:proofErr w:type="spellEnd"/>
      <w:r w:rsidRPr="00E73A0D">
        <w:t xml:space="preserve">, </w:t>
      </w:r>
      <w:proofErr w:type="spellStart"/>
      <w:r w:rsidRPr="00E73A0D">
        <w:t>nyeri</w:t>
      </w:r>
      <w:proofErr w:type="spellEnd"/>
      <w:r w:rsidRPr="00E73A0D">
        <w:t xml:space="preserve"> </w:t>
      </w:r>
      <w:proofErr w:type="spellStart"/>
      <w:r w:rsidRPr="00E73A0D">
        <w:t>menyebar</w:t>
      </w:r>
      <w:proofErr w:type="spellEnd"/>
      <w:r w:rsidRPr="00E73A0D">
        <w:t xml:space="preserve"> </w:t>
      </w:r>
      <w:proofErr w:type="spellStart"/>
      <w:r w:rsidRPr="00E73A0D">
        <w:t>kepinggang</w:t>
      </w:r>
      <w:proofErr w:type="spellEnd"/>
      <w:r w:rsidRPr="00E73A0D">
        <w:t xml:space="preserve">, </w:t>
      </w:r>
      <w:proofErr w:type="spellStart"/>
      <w:r w:rsidRPr="00E73A0D">
        <w:t>paha</w:t>
      </w:r>
      <w:proofErr w:type="spellEnd"/>
      <w:r w:rsidRPr="00E73A0D">
        <w:t xml:space="preserve"> </w:t>
      </w:r>
      <w:proofErr w:type="spellStart"/>
      <w:r w:rsidRPr="00E73A0D">
        <w:t>atau</w:t>
      </w:r>
      <w:proofErr w:type="spellEnd"/>
      <w:r w:rsidRPr="00E73A0D">
        <w:t xml:space="preserve"> </w:t>
      </w:r>
      <w:proofErr w:type="spellStart"/>
      <w:r w:rsidRPr="00E73A0D">
        <w:t>punggung</w:t>
      </w:r>
      <w:proofErr w:type="spellEnd"/>
      <w:r w:rsidRPr="00E73A0D">
        <w:t xml:space="preserve">, </w:t>
      </w:r>
      <w:proofErr w:type="spellStart"/>
      <w:r w:rsidRPr="00E73A0D">
        <w:t>kurang</w:t>
      </w:r>
      <w:proofErr w:type="spellEnd"/>
      <w:r w:rsidRPr="00E73A0D">
        <w:t xml:space="preserve"> </w:t>
      </w:r>
      <w:proofErr w:type="spellStart"/>
      <w:r w:rsidRPr="00E73A0D">
        <w:t>nafsu</w:t>
      </w:r>
      <w:proofErr w:type="spellEnd"/>
      <w:r w:rsidRPr="00E73A0D">
        <w:t xml:space="preserve"> </w:t>
      </w:r>
      <w:proofErr w:type="spellStart"/>
      <w:r w:rsidRPr="00E73A0D">
        <w:t>makan</w:t>
      </w:r>
      <w:proofErr w:type="spellEnd"/>
      <w:r w:rsidRPr="00E73A0D">
        <w:t xml:space="preserve">, </w:t>
      </w:r>
      <w:proofErr w:type="spellStart"/>
      <w:r w:rsidRPr="00E73A0D">
        <w:t>sebagian</w:t>
      </w:r>
      <w:proofErr w:type="spellEnd"/>
      <w:r w:rsidRPr="00E73A0D">
        <w:t xml:space="preserve"> </w:t>
      </w:r>
      <w:proofErr w:type="spellStart"/>
      <w:r w:rsidRPr="00E73A0D">
        <w:t>aktivitas</w:t>
      </w:r>
      <w:proofErr w:type="spellEnd"/>
      <w:r w:rsidRPr="00E73A0D">
        <w:t xml:space="preserve"> </w:t>
      </w:r>
      <w:proofErr w:type="spellStart"/>
      <w:r w:rsidRPr="00E73A0D">
        <w:t>dapat</w:t>
      </w:r>
      <w:proofErr w:type="spellEnd"/>
      <w:r w:rsidRPr="00E73A0D">
        <w:t xml:space="preserve"> </w:t>
      </w:r>
      <w:proofErr w:type="spellStart"/>
      <w:r w:rsidRPr="00E73A0D">
        <w:t>terganggu</w:t>
      </w:r>
      <w:proofErr w:type="spellEnd"/>
      <w:r w:rsidRPr="00E73A0D">
        <w:t xml:space="preserve">, </w:t>
      </w:r>
      <w:proofErr w:type="spellStart"/>
      <w:r w:rsidRPr="00E73A0D">
        <w:t>sulit</w:t>
      </w:r>
      <w:proofErr w:type="spellEnd"/>
      <w:r w:rsidRPr="00E73A0D">
        <w:t>/</w:t>
      </w:r>
      <w:proofErr w:type="spellStart"/>
      <w:r w:rsidRPr="00E73A0D">
        <w:t>susah</w:t>
      </w:r>
      <w:proofErr w:type="spellEnd"/>
      <w:r w:rsidRPr="00E73A0D">
        <w:t xml:space="preserve"> </w:t>
      </w:r>
      <w:proofErr w:type="spellStart"/>
      <w:r w:rsidRPr="00E73A0D">
        <w:t>berkonsentrasi</w:t>
      </w:r>
      <w:proofErr w:type="spellEnd"/>
      <w:r w:rsidRPr="00E73A0D">
        <w:t xml:space="preserve"> </w:t>
      </w:r>
      <w:proofErr w:type="spellStart"/>
      <w:r w:rsidRPr="00E73A0D">
        <w:t>belajar</w:t>
      </w:r>
      <w:proofErr w:type="spellEnd"/>
      <w:r w:rsidRPr="008722D9">
        <w:rPr>
          <w:lang w:val="id-ID"/>
        </w:rPr>
        <w:t>.</w:t>
      </w:r>
    </w:p>
    <w:p w:rsidR="008722D9" w:rsidRPr="008E1C7E" w:rsidRDefault="00E600F2" w:rsidP="008E1C7E">
      <w:pPr>
        <w:pStyle w:val="IEEEParagraph"/>
        <w:numPr>
          <w:ilvl w:val="0"/>
          <w:numId w:val="7"/>
        </w:numPr>
        <w:spacing w:line="360" w:lineRule="auto"/>
        <w:ind w:left="709"/>
        <w:rPr>
          <w:lang w:val="id-ID"/>
        </w:rPr>
      </w:pPr>
      <w:r>
        <w:rPr>
          <w:lang w:val="id-ID"/>
        </w:rPr>
        <w:t>Demonstrasi stretching</w:t>
      </w:r>
    </w:p>
    <w:p w:rsidR="008E1C7E" w:rsidRDefault="008E1C7E" w:rsidP="00151E6D">
      <w:pPr>
        <w:pStyle w:val="IEEEParagraph"/>
        <w:spacing w:line="360" w:lineRule="auto"/>
        <w:ind w:left="709" w:firstLine="0"/>
      </w:pPr>
      <w:proofErr w:type="spellStart"/>
      <w:r w:rsidRPr="00841BCA">
        <w:t>Menurut</w:t>
      </w:r>
      <w:proofErr w:type="spellEnd"/>
      <w:r w:rsidRPr="00841BCA">
        <w:t xml:space="preserve"> </w:t>
      </w:r>
      <w:proofErr w:type="spellStart"/>
      <w:r w:rsidRPr="00841BCA">
        <w:t>Andira</w:t>
      </w:r>
      <w:proofErr w:type="spellEnd"/>
      <w:r w:rsidRPr="00841BCA">
        <w:t xml:space="preserve"> (2012), </w:t>
      </w:r>
      <w:r>
        <w:rPr>
          <w:lang w:val="id-ID"/>
        </w:rPr>
        <w:t>p</w:t>
      </w:r>
      <w:r w:rsidRPr="006E363A">
        <w:rPr>
          <w:lang w:val="id-ID"/>
        </w:rPr>
        <w:t xml:space="preserve">eregangan </w:t>
      </w:r>
      <w:r w:rsidRPr="00BC40FE">
        <w:rPr>
          <w:i/>
          <w:lang w:val="id-ID"/>
        </w:rPr>
        <w:t>(stretching)</w:t>
      </w:r>
      <w:r w:rsidRPr="00841BCA">
        <w:t xml:space="preserve"> </w:t>
      </w:r>
      <w:proofErr w:type="spellStart"/>
      <w:r w:rsidRPr="00841BCA">
        <w:t>otot</w:t>
      </w:r>
      <w:proofErr w:type="spellEnd"/>
      <w:r w:rsidRPr="00841BCA">
        <w:t xml:space="preserve"> </w:t>
      </w:r>
      <w:proofErr w:type="spellStart"/>
      <w:r w:rsidRPr="00841BCA">
        <w:t>dapat</w:t>
      </w:r>
      <w:proofErr w:type="spellEnd"/>
      <w:r w:rsidRPr="00841BCA">
        <w:t xml:space="preserve"> </w:t>
      </w:r>
      <w:proofErr w:type="spellStart"/>
      <w:r w:rsidRPr="00841BCA">
        <w:t>memperbaiki</w:t>
      </w:r>
      <w:proofErr w:type="spellEnd"/>
      <w:r w:rsidRPr="00841BCA">
        <w:t xml:space="preserve"> </w:t>
      </w:r>
      <w:proofErr w:type="spellStart"/>
      <w:r w:rsidRPr="00841BCA">
        <w:t>postur</w:t>
      </w:r>
      <w:proofErr w:type="spellEnd"/>
      <w:r w:rsidRPr="00841BCA">
        <w:rPr>
          <w:lang w:val="id-ID"/>
        </w:rPr>
        <w:t xml:space="preserve"> </w:t>
      </w:r>
      <w:proofErr w:type="spellStart"/>
      <w:r w:rsidRPr="00841BCA">
        <w:t>tubuh</w:t>
      </w:r>
      <w:proofErr w:type="spellEnd"/>
      <w:r w:rsidRPr="00841BCA">
        <w:t xml:space="preserve"> </w:t>
      </w:r>
      <w:proofErr w:type="spellStart"/>
      <w:r w:rsidRPr="00841BCA">
        <w:t>dan</w:t>
      </w:r>
      <w:proofErr w:type="spellEnd"/>
      <w:r w:rsidRPr="00841BCA">
        <w:t xml:space="preserve"> </w:t>
      </w:r>
      <w:proofErr w:type="spellStart"/>
      <w:r w:rsidRPr="00841BCA">
        <w:t>mengurangi</w:t>
      </w:r>
      <w:proofErr w:type="spellEnd"/>
      <w:r w:rsidRPr="00841BCA">
        <w:t xml:space="preserve"> rasa </w:t>
      </w:r>
      <w:proofErr w:type="spellStart"/>
      <w:r w:rsidRPr="00841BCA">
        <w:t>nyeri</w:t>
      </w:r>
      <w:proofErr w:type="spellEnd"/>
      <w:r w:rsidRPr="00841BCA">
        <w:t xml:space="preserve"> </w:t>
      </w:r>
      <w:proofErr w:type="spellStart"/>
      <w:r w:rsidRPr="00841BCA">
        <w:t>pada</w:t>
      </w:r>
      <w:proofErr w:type="spellEnd"/>
      <w:r w:rsidRPr="00841BCA">
        <w:t xml:space="preserve"> </w:t>
      </w:r>
      <w:proofErr w:type="spellStart"/>
      <w:r w:rsidRPr="00841BCA">
        <w:t>bahu</w:t>
      </w:r>
      <w:proofErr w:type="spellEnd"/>
      <w:r w:rsidRPr="00841BCA">
        <w:t xml:space="preserve">, </w:t>
      </w:r>
      <w:proofErr w:type="spellStart"/>
      <w:r w:rsidRPr="00841BCA">
        <w:t>leher</w:t>
      </w:r>
      <w:proofErr w:type="spellEnd"/>
      <w:r w:rsidRPr="00841BCA">
        <w:t xml:space="preserve"> </w:t>
      </w:r>
      <w:proofErr w:type="spellStart"/>
      <w:r w:rsidRPr="00841BCA">
        <w:t>dan</w:t>
      </w:r>
      <w:proofErr w:type="spellEnd"/>
      <w:r w:rsidRPr="00841BCA">
        <w:t xml:space="preserve"> </w:t>
      </w:r>
      <w:proofErr w:type="spellStart"/>
      <w:r w:rsidRPr="00841BCA">
        <w:t>punggung</w:t>
      </w:r>
      <w:proofErr w:type="spellEnd"/>
      <w:r w:rsidRPr="00841BCA">
        <w:t>.</w:t>
      </w:r>
      <w:r w:rsidRPr="00841BCA">
        <w:rPr>
          <w:lang w:val="id-ID"/>
        </w:rPr>
        <w:t xml:space="preserve"> </w:t>
      </w:r>
      <w:proofErr w:type="spellStart"/>
      <w:r w:rsidRPr="00841BCA">
        <w:t>Manfaat</w:t>
      </w:r>
      <w:proofErr w:type="spellEnd"/>
      <w:r w:rsidRPr="00841BCA">
        <w:t xml:space="preserve"> </w:t>
      </w:r>
      <w:proofErr w:type="spellStart"/>
      <w:r w:rsidRPr="00841BCA">
        <w:t>dari</w:t>
      </w:r>
      <w:proofErr w:type="spellEnd"/>
      <w:r w:rsidRPr="00841BCA">
        <w:t xml:space="preserve"> </w:t>
      </w:r>
      <w:proofErr w:type="spellStart"/>
      <w:r w:rsidRPr="00841BCA">
        <w:t>latihan</w:t>
      </w:r>
      <w:proofErr w:type="spellEnd"/>
      <w:r w:rsidRPr="00841BCA">
        <w:t xml:space="preserve"> </w:t>
      </w:r>
      <w:proofErr w:type="spellStart"/>
      <w:r w:rsidRPr="00841BCA">
        <w:t>ini</w:t>
      </w:r>
      <w:proofErr w:type="spellEnd"/>
      <w:r w:rsidRPr="00841BCA">
        <w:t xml:space="preserve"> </w:t>
      </w:r>
      <w:proofErr w:type="spellStart"/>
      <w:r w:rsidRPr="00841BCA">
        <w:t>adalah</w:t>
      </w:r>
      <w:proofErr w:type="spellEnd"/>
      <w:r w:rsidRPr="00841BCA">
        <w:t xml:space="preserve"> </w:t>
      </w:r>
      <w:proofErr w:type="spellStart"/>
      <w:r w:rsidRPr="00841BCA">
        <w:t>membantu</w:t>
      </w:r>
      <w:proofErr w:type="spellEnd"/>
      <w:r w:rsidRPr="00841BCA">
        <w:t xml:space="preserve"> </w:t>
      </w:r>
      <w:proofErr w:type="spellStart"/>
      <w:r w:rsidRPr="00841BCA">
        <w:t>meningkatkan</w:t>
      </w:r>
      <w:proofErr w:type="spellEnd"/>
      <w:r w:rsidRPr="00841BCA">
        <w:t xml:space="preserve"> </w:t>
      </w:r>
      <w:proofErr w:type="spellStart"/>
      <w:r w:rsidRPr="00841BCA">
        <w:t>oksigenasi</w:t>
      </w:r>
      <w:proofErr w:type="spellEnd"/>
      <w:r w:rsidRPr="00841BCA">
        <w:t xml:space="preserve"> </w:t>
      </w:r>
      <w:proofErr w:type="spellStart"/>
      <w:r w:rsidRPr="00841BCA">
        <w:t>atau</w:t>
      </w:r>
      <w:proofErr w:type="spellEnd"/>
      <w:r w:rsidRPr="00841BCA">
        <w:rPr>
          <w:lang w:val="id-ID"/>
        </w:rPr>
        <w:t xml:space="preserve"> </w:t>
      </w:r>
      <w:r w:rsidRPr="00841BCA">
        <w:t xml:space="preserve">proses </w:t>
      </w:r>
      <w:proofErr w:type="spellStart"/>
      <w:r w:rsidRPr="00841BCA">
        <w:t>pertukaran</w:t>
      </w:r>
      <w:proofErr w:type="spellEnd"/>
      <w:r w:rsidRPr="00841BCA">
        <w:t xml:space="preserve"> </w:t>
      </w:r>
      <w:proofErr w:type="spellStart"/>
      <w:r w:rsidRPr="00841BCA">
        <w:t>oksigen</w:t>
      </w:r>
      <w:proofErr w:type="spellEnd"/>
      <w:r w:rsidRPr="00841BCA">
        <w:t xml:space="preserve"> </w:t>
      </w:r>
      <w:proofErr w:type="spellStart"/>
      <w:r w:rsidRPr="00841BCA">
        <w:t>dan</w:t>
      </w:r>
      <w:proofErr w:type="spellEnd"/>
      <w:r w:rsidRPr="00841BCA">
        <w:t xml:space="preserve"> </w:t>
      </w:r>
      <w:proofErr w:type="spellStart"/>
      <w:r w:rsidRPr="00841BCA">
        <w:t>karbohidrat</w:t>
      </w:r>
      <w:proofErr w:type="spellEnd"/>
      <w:r w:rsidRPr="00841BCA">
        <w:t xml:space="preserve"> </w:t>
      </w:r>
      <w:proofErr w:type="spellStart"/>
      <w:r w:rsidRPr="00841BCA">
        <w:t>dalam</w:t>
      </w:r>
      <w:proofErr w:type="spellEnd"/>
      <w:r w:rsidRPr="00841BCA">
        <w:t xml:space="preserve"> </w:t>
      </w:r>
      <w:proofErr w:type="spellStart"/>
      <w:r w:rsidRPr="00841BCA">
        <w:t>tubuh</w:t>
      </w:r>
      <w:proofErr w:type="spellEnd"/>
      <w:r w:rsidRPr="00841BCA">
        <w:t xml:space="preserve"> </w:t>
      </w:r>
      <w:proofErr w:type="spellStart"/>
      <w:r w:rsidRPr="00841BCA">
        <w:t>dan</w:t>
      </w:r>
      <w:proofErr w:type="spellEnd"/>
      <w:r w:rsidRPr="00841BCA">
        <w:t xml:space="preserve"> </w:t>
      </w:r>
      <w:proofErr w:type="spellStart"/>
      <w:r w:rsidRPr="00841BCA">
        <w:t>menstimulasi</w:t>
      </w:r>
      <w:proofErr w:type="spellEnd"/>
      <w:r w:rsidRPr="00841BCA">
        <w:t xml:space="preserve"> </w:t>
      </w:r>
      <w:proofErr w:type="spellStart"/>
      <w:r w:rsidRPr="00841BCA">
        <w:t>aliran</w:t>
      </w:r>
      <w:proofErr w:type="spellEnd"/>
      <w:r w:rsidRPr="00841BCA">
        <w:t xml:space="preserve"> </w:t>
      </w:r>
      <w:proofErr w:type="spellStart"/>
      <w:r w:rsidRPr="00841BCA">
        <w:t>drainase</w:t>
      </w:r>
      <w:proofErr w:type="spellEnd"/>
      <w:r w:rsidRPr="00841BCA">
        <w:t xml:space="preserve"> </w:t>
      </w:r>
      <w:proofErr w:type="spellStart"/>
      <w:r w:rsidRPr="00841BCA">
        <w:t>sistem</w:t>
      </w:r>
      <w:proofErr w:type="spellEnd"/>
      <w:r w:rsidRPr="00841BCA">
        <w:t xml:space="preserve"> </w:t>
      </w:r>
      <w:proofErr w:type="spellStart"/>
      <w:r w:rsidRPr="00841BCA">
        <w:t>getah</w:t>
      </w:r>
      <w:proofErr w:type="spellEnd"/>
      <w:r w:rsidRPr="00841BCA">
        <w:t xml:space="preserve"> </w:t>
      </w:r>
      <w:proofErr w:type="spellStart"/>
      <w:r w:rsidRPr="00841BCA">
        <w:t>bening</w:t>
      </w:r>
      <w:proofErr w:type="spellEnd"/>
      <w:r w:rsidRPr="00841BCA">
        <w:t>.</w:t>
      </w:r>
      <w:r w:rsidRPr="00841BCA">
        <w:rPr>
          <w:lang w:eastAsia="id-ID"/>
        </w:rPr>
        <w:t xml:space="preserve"> </w:t>
      </w:r>
      <w:proofErr w:type="spellStart"/>
      <w:r w:rsidRPr="00841BCA">
        <w:rPr>
          <w:lang w:eastAsia="id-ID"/>
        </w:rPr>
        <w:t>Adapun</w:t>
      </w:r>
      <w:proofErr w:type="spellEnd"/>
      <w:r w:rsidRPr="00841BCA">
        <w:rPr>
          <w:lang w:eastAsia="id-ID"/>
        </w:rPr>
        <w:t xml:space="preserve"> </w:t>
      </w:r>
      <w:proofErr w:type="spellStart"/>
      <w:r w:rsidRPr="00841BCA">
        <w:rPr>
          <w:lang w:eastAsia="id-ID"/>
        </w:rPr>
        <w:t>tahap</w:t>
      </w:r>
      <w:proofErr w:type="spellEnd"/>
      <w:r w:rsidRPr="00841BCA">
        <w:rPr>
          <w:lang w:eastAsia="id-ID"/>
        </w:rPr>
        <w:t xml:space="preserve"> - </w:t>
      </w:r>
      <w:proofErr w:type="spellStart"/>
      <w:r w:rsidRPr="00841BCA">
        <w:rPr>
          <w:lang w:eastAsia="id-ID"/>
        </w:rPr>
        <w:t>tahap</w:t>
      </w:r>
      <w:proofErr w:type="spellEnd"/>
      <w:r w:rsidRPr="00841BCA">
        <w:rPr>
          <w:lang w:eastAsia="id-ID"/>
        </w:rPr>
        <w:t xml:space="preserve"> </w:t>
      </w:r>
      <w:proofErr w:type="spellStart"/>
      <w:r w:rsidRPr="00841BCA">
        <w:t>dari</w:t>
      </w:r>
      <w:proofErr w:type="spellEnd"/>
      <w:r w:rsidRPr="00841BCA">
        <w:t xml:space="preserve"> </w:t>
      </w:r>
      <w:r>
        <w:rPr>
          <w:lang w:val="id-ID"/>
        </w:rPr>
        <w:t>p</w:t>
      </w:r>
      <w:proofErr w:type="spellStart"/>
      <w:r w:rsidRPr="006E363A">
        <w:t>eregangan</w:t>
      </w:r>
      <w:proofErr w:type="spellEnd"/>
      <w:r w:rsidRPr="00BC40FE">
        <w:rPr>
          <w:i/>
        </w:rPr>
        <w:t xml:space="preserve"> (stretching)</w:t>
      </w:r>
      <w:r w:rsidRPr="00841BCA">
        <w:rPr>
          <w:i/>
        </w:rPr>
        <w:t xml:space="preserve"> </w:t>
      </w:r>
      <w:proofErr w:type="spellStart"/>
      <w:r w:rsidRPr="00841BCA">
        <w:t>adalah</w:t>
      </w:r>
      <w:proofErr w:type="spellEnd"/>
      <w:r w:rsidRPr="00841BCA">
        <w:t xml:space="preserve"> </w:t>
      </w:r>
      <w:proofErr w:type="spellStart"/>
      <w:r w:rsidRPr="00841BCA">
        <w:t>sebagai</w:t>
      </w:r>
      <w:proofErr w:type="spellEnd"/>
      <w:r w:rsidRPr="00841BCA">
        <w:t xml:space="preserve"> </w:t>
      </w:r>
      <w:proofErr w:type="spellStart"/>
      <w:proofErr w:type="gramStart"/>
      <w:r w:rsidRPr="00841BCA">
        <w:t>berikut</w:t>
      </w:r>
      <w:proofErr w:type="spellEnd"/>
      <w:r w:rsidRPr="00841BCA">
        <w:t xml:space="preserve"> :</w:t>
      </w:r>
      <w:proofErr w:type="gramEnd"/>
    </w:p>
    <w:p w:rsidR="008E1C7E" w:rsidRDefault="008E1C7E" w:rsidP="00FB4758">
      <w:pPr>
        <w:pStyle w:val="Default"/>
        <w:numPr>
          <w:ilvl w:val="0"/>
          <w:numId w:val="8"/>
        </w:numPr>
        <w:spacing w:line="360" w:lineRule="auto"/>
        <w:ind w:left="709"/>
        <w:jc w:val="both"/>
        <w:rPr>
          <w:rFonts w:ascii="Times New Roman" w:hAnsi="Times New Roman" w:cs="Times New Roman"/>
        </w:rPr>
      </w:pPr>
      <w:r>
        <w:rPr>
          <w:rFonts w:ascii="Times New Roman" w:hAnsi="Times New Roman" w:cs="Times New Roman"/>
        </w:rPr>
        <w:lastRenderedPageBreak/>
        <w:t>Langkah pertama r</w:t>
      </w:r>
      <w:r w:rsidRPr="00A7110D">
        <w:rPr>
          <w:rFonts w:ascii="Times New Roman" w:hAnsi="Times New Roman" w:cs="Times New Roman"/>
        </w:rPr>
        <w:t>esponden diminta berdiri di belakang sebuah kursi, membungkuk ke arah depan sehingga bahu dan punggung berada pada satu garis lurus dan tubuh ba</w:t>
      </w:r>
      <w:r>
        <w:rPr>
          <w:rFonts w:ascii="Times New Roman" w:hAnsi="Times New Roman" w:cs="Times New Roman"/>
        </w:rPr>
        <w:t xml:space="preserve">gian atas paralel dengan lantai. </w:t>
      </w:r>
      <w:r w:rsidRPr="00A7110D">
        <w:rPr>
          <w:rFonts w:ascii="Times New Roman" w:hAnsi="Times New Roman" w:cs="Times New Roman"/>
        </w:rPr>
        <w:t>Durasi Latihan ini selama 5 detik, diulangi selama 10 kali.</w:t>
      </w:r>
    </w:p>
    <w:p w:rsidR="008E1C7E" w:rsidRDefault="008E1C7E" w:rsidP="00FB4758">
      <w:pPr>
        <w:pStyle w:val="Default"/>
        <w:numPr>
          <w:ilvl w:val="0"/>
          <w:numId w:val="8"/>
        </w:numPr>
        <w:spacing w:line="360" w:lineRule="auto"/>
        <w:ind w:left="709"/>
        <w:jc w:val="both"/>
        <w:rPr>
          <w:rFonts w:ascii="Times New Roman" w:hAnsi="Times New Roman" w:cs="Times New Roman"/>
        </w:rPr>
      </w:pPr>
      <w:r>
        <w:rPr>
          <w:rFonts w:ascii="Times New Roman" w:hAnsi="Times New Roman" w:cs="Times New Roman"/>
        </w:rPr>
        <w:t>Langkah kedua r</w:t>
      </w:r>
      <w:r w:rsidRPr="004053B9">
        <w:rPr>
          <w:rFonts w:ascii="Times New Roman" w:hAnsi="Times New Roman" w:cs="Times New Roman"/>
        </w:rPr>
        <w:t>esponden diminta untuk berdiri 10-20 cm di belakang kursi, kemudian mengangkat salah satu tumit kaki dari lantai, kemudian diula</w:t>
      </w:r>
      <w:r>
        <w:rPr>
          <w:rFonts w:ascii="Times New Roman" w:hAnsi="Times New Roman" w:cs="Times New Roman"/>
        </w:rPr>
        <w:t xml:space="preserve">ngi dengan tumit kaki yang lain. </w:t>
      </w:r>
      <w:r w:rsidRPr="004053B9">
        <w:rPr>
          <w:rFonts w:ascii="Times New Roman" w:hAnsi="Times New Roman" w:cs="Times New Roman"/>
        </w:rPr>
        <w:t>Latihan ini dilakukan sebanyak 20 kali.</w:t>
      </w:r>
    </w:p>
    <w:p w:rsidR="008E1C7E" w:rsidRDefault="008E1C7E" w:rsidP="00FB4758">
      <w:pPr>
        <w:pStyle w:val="Default"/>
        <w:numPr>
          <w:ilvl w:val="0"/>
          <w:numId w:val="8"/>
        </w:numPr>
        <w:spacing w:line="360" w:lineRule="auto"/>
        <w:ind w:left="709"/>
        <w:jc w:val="both"/>
        <w:rPr>
          <w:rFonts w:ascii="Times New Roman" w:hAnsi="Times New Roman" w:cs="Times New Roman"/>
        </w:rPr>
      </w:pPr>
      <w:r w:rsidRPr="004053B9">
        <w:rPr>
          <w:rFonts w:ascii="Times New Roman" w:hAnsi="Times New Roman" w:cs="Times New Roman"/>
        </w:rPr>
        <w:t xml:space="preserve">Langkah ketiga responden diminta untuk melebarkan kakinya selebar bahu, menempatkan tangan ke depan dalam keadaan teregang, kemudian melipat lutut dan </w:t>
      </w:r>
      <w:r>
        <w:rPr>
          <w:rFonts w:ascii="Times New Roman" w:hAnsi="Times New Roman" w:cs="Times New Roman"/>
        </w:rPr>
        <w:t xml:space="preserve">mempertahakan posisi berjongkok. </w:t>
      </w:r>
      <w:r w:rsidRPr="004053B9">
        <w:rPr>
          <w:rFonts w:ascii="Times New Roman" w:hAnsi="Times New Roman" w:cs="Times New Roman"/>
        </w:rPr>
        <w:t>Durasi posisi ini adalah selama 5 detik, kemudian responden menegakkan kembali tubuhnya dan mengulangi langkah yang sama sebanyak 10 kali.</w:t>
      </w:r>
    </w:p>
    <w:p w:rsidR="008E1C7E" w:rsidRDefault="008E1C7E" w:rsidP="00FB4758">
      <w:pPr>
        <w:pStyle w:val="Default"/>
        <w:numPr>
          <w:ilvl w:val="0"/>
          <w:numId w:val="8"/>
        </w:numPr>
        <w:spacing w:line="360" w:lineRule="auto"/>
        <w:ind w:left="709"/>
        <w:jc w:val="both"/>
        <w:rPr>
          <w:rFonts w:ascii="Times New Roman" w:hAnsi="Times New Roman" w:cs="Times New Roman"/>
        </w:rPr>
      </w:pPr>
      <w:r w:rsidRPr="004053B9">
        <w:rPr>
          <w:rFonts w:ascii="Times New Roman" w:hAnsi="Times New Roman" w:cs="Times New Roman"/>
        </w:rPr>
        <w:t>Langkah</w:t>
      </w:r>
      <w:r>
        <w:rPr>
          <w:rFonts w:ascii="Times New Roman" w:hAnsi="Times New Roman" w:cs="Times New Roman"/>
        </w:rPr>
        <w:t xml:space="preserve">  keempat </w:t>
      </w:r>
      <w:r w:rsidRPr="004053B9">
        <w:rPr>
          <w:rFonts w:ascii="Times New Roman" w:hAnsi="Times New Roman" w:cs="Times New Roman"/>
        </w:rPr>
        <w:t xml:space="preserve">responden diminta untuk melebarkan kakinya lebih lebar daripada bahu. Kemudian, responden diminta untuk menyentuh pergelangan kaki kiri dengan tangan kanan, sedangkan tangan kiri dibentangkan di atas kepala, sehingga kepala berada di tengah dan posisi kepala menoleh ke arah </w:t>
      </w:r>
      <w:r>
        <w:rPr>
          <w:rFonts w:ascii="Times New Roman" w:hAnsi="Times New Roman" w:cs="Times New Roman"/>
        </w:rPr>
        <w:t xml:space="preserve">tangan kiri. </w:t>
      </w:r>
      <w:r w:rsidRPr="004053B9">
        <w:rPr>
          <w:rFonts w:ascii="Times New Roman" w:hAnsi="Times New Roman" w:cs="Times New Roman"/>
        </w:rPr>
        <w:t>Latihan ini diulangi sebanyak 10 kali untuk masing-masing bagian tubuh.</w:t>
      </w:r>
    </w:p>
    <w:p w:rsidR="008E1C7E" w:rsidRDefault="008E1C7E" w:rsidP="00FB4758">
      <w:pPr>
        <w:pStyle w:val="Default"/>
        <w:numPr>
          <w:ilvl w:val="0"/>
          <w:numId w:val="8"/>
        </w:numPr>
        <w:spacing w:line="360" w:lineRule="auto"/>
        <w:ind w:left="709"/>
        <w:jc w:val="both"/>
        <w:rPr>
          <w:rFonts w:ascii="Times New Roman" w:hAnsi="Times New Roman" w:cs="Times New Roman"/>
        </w:rPr>
      </w:pPr>
      <w:r w:rsidRPr="004053B9">
        <w:rPr>
          <w:rFonts w:ascii="Times New Roman" w:hAnsi="Times New Roman" w:cs="Times New Roman"/>
        </w:rPr>
        <w:t>Langkah kelima</w:t>
      </w:r>
      <w:r>
        <w:rPr>
          <w:rFonts w:ascii="Times New Roman" w:hAnsi="Times New Roman" w:cs="Times New Roman"/>
        </w:rPr>
        <w:t xml:space="preserve"> </w:t>
      </w:r>
      <w:r w:rsidRPr="004053B9">
        <w:rPr>
          <w:rFonts w:ascii="Times New Roman" w:hAnsi="Times New Roman" w:cs="Times New Roman"/>
        </w:rPr>
        <w:t xml:space="preserve">responden diminta untuk berbaring terlentang, kemudian lutut ditekuk </w:t>
      </w:r>
      <w:r w:rsidRPr="004053B9">
        <w:rPr>
          <w:rFonts w:ascii="Times New Roman" w:hAnsi="Times New Roman" w:cs="Times New Roman"/>
        </w:rPr>
        <w:lastRenderedPageBreak/>
        <w:t>dengan bantu</w:t>
      </w:r>
      <w:r>
        <w:rPr>
          <w:rFonts w:ascii="Times New Roman" w:hAnsi="Times New Roman" w:cs="Times New Roman"/>
        </w:rPr>
        <w:t xml:space="preserve">an tangan sampai menyentuh dagu. </w:t>
      </w:r>
      <w:r w:rsidRPr="004053B9">
        <w:rPr>
          <w:rFonts w:ascii="Times New Roman" w:hAnsi="Times New Roman" w:cs="Times New Roman"/>
        </w:rPr>
        <w:t>Langkah ini diulang sebanyak 10 kali.</w:t>
      </w:r>
    </w:p>
    <w:p w:rsidR="008E1C7E" w:rsidRPr="00B85514" w:rsidRDefault="008E1C7E" w:rsidP="00FB4758">
      <w:pPr>
        <w:pStyle w:val="Default"/>
        <w:numPr>
          <w:ilvl w:val="0"/>
          <w:numId w:val="8"/>
        </w:numPr>
        <w:spacing w:line="360" w:lineRule="auto"/>
        <w:ind w:left="709"/>
        <w:jc w:val="both"/>
        <w:rPr>
          <w:rFonts w:ascii="Times New Roman" w:hAnsi="Times New Roman" w:cs="Times New Roman"/>
        </w:rPr>
      </w:pPr>
      <w:r>
        <w:rPr>
          <w:rFonts w:ascii="Times New Roman" w:hAnsi="Times New Roman" w:cs="Times New Roman"/>
        </w:rPr>
        <w:t xml:space="preserve">Langkah keenam </w:t>
      </w:r>
      <w:r w:rsidRPr="004053B9">
        <w:rPr>
          <w:rFonts w:ascii="Times New Roman" w:hAnsi="Times New Roman" w:cs="Times New Roman"/>
        </w:rPr>
        <w:t xml:space="preserve">responden diminta berdiri bersandar pada dinding dan meletakkan tangannya di belakang kepala dan siku menghadap lurus </w:t>
      </w:r>
      <w:r>
        <w:rPr>
          <w:rFonts w:ascii="Times New Roman" w:hAnsi="Times New Roman" w:cs="Times New Roman"/>
        </w:rPr>
        <w:t xml:space="preserve">searah dengan pandangan mata. </w:t>
      </w:r>
      <w:r w:rsidRPr="004053B9">
        <w:rPr>
          <w:rFonts w:ascii="Times New Roman" w:hAnsi="Times New Roman" w:cs="Times New Roman"/>
        </w:rPr>
        <w:t>Latihan ini dilakukan selama 10 menit dan diulang sebanyak 10 kali.</w:t>
      </w:r>
    </w:p>
    <w:p w:rsidR="00D320F7" w:rsidRDefault="00C4646A" w:rsidP="00FB4758">
      <w:pPr>
        <w:pStyle w:val="IEEEHeading1"/>
        <w:numPr>
          <w:ilvl w:val="0"/>
          <w:numId w:val="0"/>
        </w:numPr>
        <w:spacing w:line="360" w:lineRule="auto"/>
        <w:ind w:left="709" w:hanging="289"/>
        <w:jc w:val="left"/>
        <w:rPr>
          <w:b/>
          <w:smallCaps w:val="0"/>
          <w:sz w:val="24"/>
          <w:lang w:val="id-ID"/>
        </w:rPr>
      </w:pPr>
      <w:r w:rsidRPr="0082178B">
        <w:rPr>
          <w:b/>
          <w:smallCaps w:val="0"/>
          <w:sz w:val="24"/>
          <w:lang w:val="id-ID"/>
        </w:rPr>
        <w:t>D. KESIMPULAN</w:t>
      </w:r>
    </w:p>
    <w:p w:rsidR="00D320F7" w:rsidRPr="00D320F7" w:rsidRDefault="00D320F7" w:rsidP="00EC3E24">
      <w:pPr>
        <w:pStyle w:val="IEEEParagraph"/>
        <w:spacing w:line="360" w:lineRule="auto"/>
        <w:ind w:left="709"/>
        <w:rPr>
          <w:lang w:val="id-ID"/>
        </w:rPr>
      </w:pPr>
      <w:r>
        <w:rPr>
          <w:lang w:val="id-ID"/>
        </w:rPr>
        <w:t>Pelaksanaan kegiatan pengabdian masyarakat ini</w:t>
      </w:r>
      <w:r w:rsidR="00FF65AA">
        <w:rPr>
          <w:lang w:val="id-ID"/>
        </w:rPr>
        <w:t xml:space="preserve"> diberikan lewat pemaparan,</w:t>
      </w:r>
      <w:r w:rsidR="00EC3E24">
        <w:rPr>
          <w:lang w:val="id-ID"/>
        </w:rPr>
        <w:t xml:space="preserve"> demonstrasi stretching pada santri putri. Setelahnya, santri putri dapat melakukan secara mandiri setiap dua kali selama smeinggu. Kegiatan ini diikuti oleh 56 peserta yang sudah menstruasi dan mengalami dismenore.</w:t>
      </w:r>
    </w:p>
    <w:p w:rsidR="00C4646A" w:rsidRPr="0082178B" w:rsidRDefault="00C4646A" w:rsidP="00FB4758">
      <w:pPr>
        <w:pStyle w:val="IEEEHeading1"/>
        <w:numPr>
          <w:ilvl w:val="0"/>
          <w:numId w:val="0"/>
        </w:numPr>
        <w:spacing w:line="360" w:lineRule="auto"/>
        <w:ind w:left="709" w:hanging="289"/>
        <w:jc w:val="left"/>
        <w:rPr>
          <w:b/>
          <w:smallCaps w:val="0"/>
          <w:sz w:val="24"/>
          <w:lang w:val="id-ID"/>
        </w:rPr>
      </w:pPr>
      <w:r w:rsidRPr="0082178B">
        <w:rPr>
          <w:b/>
          <w:smallCaps w:val="0"/>
          <w:sz w:val="24"/>
          <w:lang w:val="id-ID"/>
        </w:rPr>
        <w:t>E. UCAPAN TERIMAKASIH</w:t>
      </w:r>
    </w:p>
    <w:p w:rsidR="002C6425" w:rsidRPr="002C6425" w:rsidRDefault="002C6425" w:rsidP="002C6425">
      <w:pPr>
        <w:pStyle w:val="IEEEParagraph"/>
        <w:spacing w:line="360" w:lineRule="auto"/>
        <w:ind w:left="709"/>
        <w:rPr>
          <w:lang w:val="id-ID"/>
        </w:rPr>
      </w:pPr>
      <w:r w:rsidRPr="002C6425">
        <w:rPr>
          <w:lang w:val="id-ID"/>
        </w:rPr>
        <w:t xml:space="preserve">Tim </w:t>
      </w:r>
      <w:r>
        <w:rPr>
          <w:lang w:val="id-ID"/>
        </w:rPr>
        <w:t xml:space="preserve">pengabdian masyarakat </w:t>
      </w:r>
      <w:r w:rsidRPr="002C6425">
        <w:rPr>
          <w:lang w:val="id-ID"/>
        </w:rPr>
        <w:t xml:space="preserve"> mengucapkan terima kasih kepada </w:t>
      </w:r>
      <w:proofErr w:type="spellStart"/>
      <w:r>
        <w:t>Lembaga</w:t>
      </w:r>
      <w:proofErr w:type="spellEnd"/>
      <w:r>
        <w:t xml:space="preserve">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dan</w:t>
      </w:r>
      <w:proofErr w:type="spellEnd"/>
      <w:r>
        <w:t xml:space="preserve"> </w:t>
      </w:r>
      <w:proofErr w:type="spellStart"/>
      <w:r>
        <w:t>Pengabdian</w:t>
      </w:r>
      <w:proofErr w:type="spellEnd"/>
      <w:r>
        <w:t xml:space="preserve"> </w:t>
      </w:r>
      <w:proofErr w:type="spellStart"/>
      <w:r>
        <w:t>Masyarakat</w:t>
      </w:r>
      <w:proofErr w:type="spellEnd"/>
      <w:r>
        <w:t xml:space="preserve"> </w:t>
      </w:r>
      <w:proofErr w:type="spellStart"/>
      <w:r>
        <w:t>Universitas</w:t>
      </w:r>
      <w:proofErr w:type="spellEnd"/>
      <w:r>
        <w:t xml:space="preserve"> </w:t>
      </w:r>
      <w:proofErr w:type="spellStart"/>
      <w:r>
        <w:t>Muhammadiyah</w:t>
      </w:r>
      <w:proofErr w:type="spellEnd"/>
      <w:r>
        <w:t xml:space="preserve"> Semarang</w:t>
      </w:r>
      <w:r>
        <w:rPr>
          <w:lang w:val="id-ID"/>
        </w:rPr>
        <w:t xml:space="preserve"> yang telah mendanai kegiatan pengabdian masyaarakat ini. Terimakasih kepada pengasuh Pondok Pesantren Tahfidz Al-Mabrur Semarang yang telah mengijinkan pelaksanaan pengabdian masyarakat di pondok pesantren ini. Terimakasih pula kepada seluruh santri putri  Pondok Pesantren Tahfidz Al-Mabrur Semarang yang telah bersedia meluangkan </w:t>
      </w:r>
      <w:r>
        <w:rPr>
          <w:lang w:val="id-ID"/>
        </w:rPr>
        <w:lastRenderedPageBreak/>
        <w:t>waktu</w:t>
      </w:r>
      <w:r w:rsidR="003E1844">
        <w:rPr>
          <w:lang w:val="id-ID"/>
        </w:rPr>
        <w:t xml:space="preserve"> untuk mengikuti kegiatan pengabdian masyarakat ini.</w:t>
      </w:r>
    </w:p>
    <w:p w:rsidR="00C4646A" w:rsidRDefault="00C4646A" w:rsidP="003E1844">
      <w:pPr>
        <w:pStyle w:val="IEEEHeading1"/>
        <w:numPr>
          <w:ilvl w:val="0"/>
          <w:numId w:val="0"/>
        </w:numPr>
        <w:spacing w:line="360" w:lineRule="auto"/>
        <w:ind w:firstLine="709"/>
        <w:jc w:val="left"/>
        <w:rPr>
          <w:b/>
          <w:smallCaps w:val="0"/>
          <w:sz w:val="24"/>
          <w:lang w:val="id-ID"/>
        </w:rPr>
      </w:pPr>
      <w:r w:rsidRPr="0082178B">
        <w:rPr>
          <w:b/>
          <w:smallCaps w:val="0"/>
          <w:sz w:val="24"/>
          <w:lang w:val="id-ID"/>
        </w:rPr>
        <w:t>DAFTAR PUSTAKA</w:t>
      </w:r>
    </w:p>
    <w:p w:rsidR="004C2E7A" w:rsidRDefault="004C2E7A" w:rsidP="004C2E7A">
      <w:pPr>
        <w:pStyle w:val="IEEEParagraph"/>
        <w:ind w:left="709" w:firstLine="0"/>
        <w:rPr>
          <w:lang w:val="id-ID"/>
        </w:rPr>
      </w:pPr>
      <w:r w:rsidRPr="00F94FB5">
        <w:rPr>
          <w:lang w:val="id-ID"/>
        </w:rPr>
        <w:t xml:space="preserve">Andira, Dita. (2010). Seluk Beluk Kesehatan </w:t>
      </w:r>
    </w:p>
    <w:p w:rsidR="004C2E7A" w:rsidRPr="00F94FB5" w:rsidRDefault="004C2E7A" w:rsidP="004C2E7A">
      <w:pPr>
        <w:pStyle w:val="IEEEParagraph"/>
        <w:ind w:left="1429" w:firstLine="11"/>
        <w:rPr>
          <w:lang w:val="id-ID"/>
        </w:rPr>
      </w:pPr>
      <w:r w:rsidRPr="00F94FB5">
        <w:rPr>
          <w:lang w:val="id-ID"/>
        </w:rPr>
        <w:t xml:space="preserve">Reproduksi Wanita. Yogyakarta : A </w:t>
      </w:r>
    </w:p>
    <w:p w:rsidR="004C2E7A" w:rsidRDefault="004C2E7A" w:rsidP="004C2E7A">
      <w:pPr>
        <w:pStyle w:val="IEEEParagraph"/>
        <w:ind w:left="1418" w:firstLine="11"/>
        <w:rPr>
          <w:lang w:val="id-ID"/>
        </w:rPr>
      </w:pPr>
      <w:r w:rsidRPr="00F94FB5">
        <w:rPr>
          <w:lang w:val="id-ID"/>
        </w:rPr>
        <w:t>Plus Books.</w:t>
      </w:r>
    </w:p>
    <w:p w:rsidR="004C2E7A" w:rsidRDefault="004C2E7A" w:rsidP="00F94FB5">
      <w:pPr>
        <w:pStyle w:val="IEEEParagraph"/>
        <w:ind w:left="720" w:firstLine="0"/>
        <w:rPr>
          <w:lang w:val="id-ID"/>
        </w:rPr>
      </w:pPr>
    </w:p>
    <w:p w:rsidR="004C2E7A" w:rsidRDefault="004C2E7A" w:rsidP="004C2E7A">
      <w:pPr>
        <w:pStyle w:val="IEEEParagraph"/>
        <w:ind w:left="709" w:firstLine="0"/>
        <w:rPr>
          <w:i/>
        </w:rPr>
      </w:pPr>
      <w:proofErr w:type="spellStart"/>
      <w:r>
        <w:t>Magista</w:t>
      </w:r>
      <w:proofErr w:type="spellEnd"/>
      <w:r w:rsidRPr="001C1224">
        <w:t>.</w:t>
      </w:r>
      <w:r>
        <w:t xml:space="preserve"> (2015). </w:t>
      </w:r>
      <w:proofErr w:type="gramStart"/>
      <w:r>
        <w:rPr>
          <w:i/>
        </w:rPr>
        <w:t>The</w:t>
      </w:r>
      <w:proofErr w:type="gramEnd"/>
      <w:r>
        <w:rPr>
          <w:i/>
        </w:rPr>
        <w:t xml:space="preserve"> Effect Of Exercises On </w:t>
      </w:r>
    </w:p>
    <w:p w:rsidR="004C2E7A" w:rsidRDefault="004C2E7A" w:rsidP="004C2E7A">
      <w:pPr>
        <w:pStyle w:val="IEEEParagraph"/>
        <w:ind w:left="1429" w:firstLine="11"/>
      </w:pPr>
      <w:r>
        <w:rPr>
          <w:i/>
        </w:rPr>
        <w:t xml:space="preserve">Primary Dysmenorrhea. </w:t>
      </w:r>
      <w:r w:rsidRPr="006E154F">
        <w:rPr>
          <w:i/>
        </w:rPr>
        <w:t>.</w:t>
      </w:r>
      <w:r w:rsidRPr="001C1224">
        <w:t xml:space="preserve"> J </w:t>
      </w:r>
      <w:r>
        <w:t>Majority.</w:t>
      </w:r>
    </w:p>
    <w:p w:rsidR="004C2E7A" w:rsidRDefault="004C2E7A" w:rsidP="00F94FB5">
      <w:pPr>
        <w:pStyle w:val="IEEEParagraph"/>
        <w:ind w:left="720" w:firstLine="0"/>
        <w:rPr>
          <w:lang w:val="id-ID"/>
        </w:rPr>
      </w:pPr>
    </w:p>
    <w:p w:rsidR="00F94FB5" w:rsidRDefault="00F94FB5" w:rsidP="00F94FB5">
      <w:pPr>
        <w:pStyle w:val="IEEEParagraph"/>
        <w:ind w:left="720" w:firstLine="0"/>
        <w:rPr>
          <w:lang w:val="id-ID"/>
        </w:rPr>
      </w:pPr>
      <w:r w:rsidRPr="00F94FB5">
        <w:rPr>
          <w:lang w:val="id-ID"/>
        </w:rPr>
        <w:t xml:space="preserve">Pusat Data Dan Informasi Kementerian </w:t>
      </w:r>
    </w:p>
    <w:p w:rsidR="00F94FB5" w:rsidRDefault="00F94FB5" w:rsidP="00F94FB5">
      <w:pPr>
        <w:pStyle w:val="IEEEParagraph"/>
        <w:ind w:left="720" w:firstLine="720"/>
        <w:rPr>
          <w:lang w:val="id-ID"/>
        </w:rPr>
      </w:pPr>
      <w:r w:rsidRPr="00F94FB5">
        <w:rPr>
          <w:lang w:val="id-ID"/>
        </w:rPr>
        <w:t xml:space="preserve">Kesehatan RI. Info Datin. 2015. </w:t>
      </w:r>
    </w:p>
    <w:p w:rsidR="00F94FB5" w:rsidRPr="00F94FB5" w:rsidRDefault="00F94FB5" w:rsidP="00F94FB5">
      <w:pPr>
        <w:pStyle w:val="IEEEParagraph"/>
        <w:ind w:left="720" w:firstLine="720"/>
        <w:rPr>
          <w:lang w:val="id-ID"/>
        </w:rPr>
      </w:pPr>
    </w:p>
    <w:p w:rsidR="00F94FB5" w:rsidRDefault="00F94FB5" w:rsidP="00F94FB5">
      <w:pPr>
        <w:pStyle w:val="IEEEParagraph"/>
        <w:ind w:left="709" w:firstLine="0"/>
        <w:rPr>
          <w:lang w:val="id-ID"/>
        </w:rPr>
      </w:pPr>
      <w:r w:rsidRPr="00F94FB5">
        <w:rPr>
          <w:lang w:val="id-ID"/>
        </w:rPr>
        <w:t xml:space="preserve">Peraturan Menteri Kesehatan Nomor 1 </w:t>
      </w:r>
    </w:p>
    <w:p w:rsidR="00F94FB5" w:rsidRDefault="00F94FB5" w:rsidP="00F94FB5">
      <w:pPr>
        <w:pStyle w:val="IEEEParagraph"/>
        <w:ind w:left="1429" w:firstLine="11"/>
        <w:rPr>
          <w:lang w:val="id-ID"/>
        </w:rPr>
      </w:pPr>
      <w:r w:rsidRPr="00F94FB5">
        <w:rPr>
          <w:lang w:val="id-ID"/>
        </w:rPr>
        <w:t>Tahun 2013. Pedoman Penyelenggaraan Dan Pembinaan Pos Kesehatan Pesantren</w:t>
      </w:r>
    </w:p>
    <w:p w:rsidR="00F94FB5" w:rsidRPr="00F94FB5" w:rsidRDefault="00F94FB5" w:rsidP="00F94FB5">
      <w:pPr>
        <w:pStyle w:val="IEEEParagraph"/>
        <w:ind w:left="1429" w:firstLine="11"/>
        <w:rPr>
          <w:lang w:val="id-ID"/>
        </w:rPr>
      </w:pPr>
    </w:p>
    <w:p w:rsidR="004C2E7A" w:rsidRDefault="004C2E7A" w:rsidP="004C2E7A">
      <w:pPr>
        <w:pStyle w:val="IEEEParagraph"/>
        <w:ind w:left="709" w:firstLine="0"/>
        <w:rPr>
          <w:lang w:val="id-ID"/>
        </w:rPr>
      </w:pPr>
      <w:r>
        <w:rPr>
          <w:lang w:val="id-ID"/>
        </w:rPr>
        <w:t xml:space="preserve">Sherkia. (2020). Pengaruh Peregangan </w:t>
      </w:r>
    </w:p>
    <w:p w:rsidR="004C2E7A" w:rsidRPr="00356AD6" w:rsidRDefault="004C2E7A" w:rsidP="004C2E7A">
      <w:pPr>
        <w:pStyle w:val="IEEEParagraph"/>
        <w:ind w:left="1440" w:firstLine="0"/>
        <w:rPr>
          <w:lang w:val="id-ID"/>
        </w:rPr>
      </w:pPr>
      <w:r>
        <w:rPr>
          <w:lang w:val="id-ID"/>
        </w:rPr>
        <w:t>(Stretching) Terhadap Penurunan Nyeri Dismenore. Midwifery Journal : Jurnal Kebidanan UM Mataram</w:t>
      </w:r>
    </w:p>
    <w:p w:rsidR="004C2E7A" w:rsidRPr="00356AD6" w:rsidRDefault="004C2E7A" w:rsidP="004C2E7A">
      <w:pPr>
        <w:pStyle w:val="IEEEParagraph"/>
        <w:ind w:left="1429" w:firstLine="11"/>
      </w:pPr>
    </w:p>
    <w:p w:rsidR="00824EA3" w:rsidRDefault="00824EA3" w:rsidP="00F94FB5">
      <w:pPr>
        <w:pStyle w:val="IEEEParagraph"/>
        <w:ind w:left="1418" w:firstLine="11"/>
        <w:rPr>
          <w:lang w:val="id-ID"/>
        </w:rPr>
      </w:pPr>
      <w:bookmarkStart w:id="0" w:name="_GoBack"/>
      <w:bookmarkEnd w:id="0"/>
    </w:p>
    <w:p w:rsidR="00824EA3" w:rsidRDefault="00824EA3" w:rsidP="00824EA3">
      <w:pPr>
        <w:pStyle w:val="IEEEParagraph"/>
        <w:ind w:left="1429" w:firstLine="11"/>
      </w:pPr>
    </w:p>
    <w:p w:rsidR="00824EA3" w:rsidRPr="00F94FB5" w:rsidRDefault="00824EA3" w:rsidP="00F94FB5">
      <w:pPr>
        <w:pStyle w:val="IEEEParagraph"/>
        <w:ind w:left="1418" w:firstLine="11"/>
        <w:rPr>
          <w:lang w:val="id-ID"/>
        </w:rPr>
      </w:pPr>
    </w:p>
    <w:sectPr w:rsidR="00824EA3" w:rsidRPr="00F94FB5" w:rsidSect="00FF65AA">
      <w:type w:val="continuous"/>
      <w:pgSz w:w="11906" w:h="16838"/>
      <w:pgMar w:top="1077" w:right="811" w:bottom="2438" w:left="811" w:header="709" w:footer="709" w:gutter="0"/>
      <w:cols w:num="2" w:space="23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ookmanOldStyle">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1AD3362"/>
    <w:multiLevelType w:val="hybridMultilevel"/>
    <w:tmpl w:val="D7F2F766"/>
    <w:lvl w:ilvl="0" w:tplc="DB4EEFD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1CB27AB"/>
    <w:multiLevelType w:val="hybridMultilevel"/>
    <w:tmpl w:val="09F8D39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5B505471"/>
    <w:multiLevelType w:val="hybridMultilevel"/>
    <w:tmpl w:val="848EE034"/>
    <w:lvl w:ilvl="0" w:tplc="0421000F">
      <w:start w:val="1"/>
      <w:numFmt w:val="decimal"/>
      <w:lvlText w:val="%1."/>
      <w:lvlJc w:val="left"/>
      <w:pPr>
        <w:ind w:left="1220" w:hanging="360"/>
      </w:pPr>
    </w:lvl>
    <w:lvl w:ilvl="1" w:tplc="04210019" w:tentative="1">
      <w:start w:val="1"/>
      <w:numFmt w:val="lowerLetter"/>
      <w:lvlText w:val="%2."/>
      <w:lvlJc w:val="left"/>
      <w:pPr>
        <w:ind w:left="1940" w:hanging="360"/>
      </w:pPr>
    </w:lvl>
    <w:lvl w:ilvl="2" w:tplc="0421001B" w:tentative="1">
      <w:start w:val="1"/>
      <w:numFmt w:val="lowerRoman"/>
      <w:lvlText w:val="%3."/>
      <w:lvlJc w:val="right"/>
      <w:pPr>
        <w:ind w:left="2660" w:hanging="180"/>
      </w:pPr>
    </w:lvl>
    <w:lvl w:ilvl="3" w:tplc="0421000F" w:tentative="1">
      <w:start w:val="1"/>
      <w:numFmt w:val="decimal"/>
      <w:lvlText w:val="%4."/>
      <w:lvlJc w:val="left"/>
      <w:pPr>
        <w:ind w:left="3380" w:hanging="360"/>
      </w:pPr>
    </w:lvl>
    <w:lvl w:ilvl="4" w:tplc="04210019" w:tentative="1">
      <w:start w:val="1"/>
      <w:numFmt w:val="lowerLetter"/>
      <w:lvlText w:val="%5."/>
      <w:lvlJc w:val="left"/>
      <w:pPr>
        <w:ind w:left="4100" w:hanging="360"/>
      </w:pPr>
    </w:lvl>
    <w:lvl w:ilvl="5" w:tplc="0421001B" w:tentative="1">
      <w:start w:val="1"/>
      <w:numFmt w:val="lowerRoman"/>
      <w:lvlText w:val="%6."/>
      <w:lvlJc w:val="right"/>
      <w:pPr>
        <w:ind w:left="4820" w:hanging="180"/>
      </w:pPr>
    </w:lvl>
    <w:lvl w:ilvl="6" w:tplc="0421000F" w:tentative="1">
      <w:start w:val="1"/>
      <w:numFmt w:val="decimal"/>
      <w:lvlText w:val="%7."/>
      <w:lvlJc w:val="left"/>
      <w:pPr>
        <w:ind w:left="5540" w:hanging="360"/>
      </w:pPr>
    </w:lvl>
    <w:lvl w:ilvl="7" w:tplc="04210019" w:tentative="1">
      <w:start w:val="1"/>
      <w:numFmt w:val="lowerLetter"/>
      <w:lvlText w:val="%8."/>
      <w:lvlJc w:val="left"/>
      <w:pPr>
        <w:ind w:left="6260" w:hanging="360"/>
      </w:pPr>
    </w:lvl>
    <w:lvl w:ilvl="8" w:tplc="0421001B" w:tentative="1">
      <w:start w:val="1"/>
      <w:numFmt w:val="lowerRoman"/>
      <w:lvlText w:val="%9."/>
      <w:lvlJc w:val="right"/>
      <w:pPr>
        <w:ind w:left="6980" w:hanging="180"/>
      </w:pPr>
    </w:lvl>
  </w:abstractNum>
  <w:abstractNum w:abstractNumId="4">
    <w:nsid w:val="5C1B370F"/>
    <w:multiLevelType w:val="hybridMultilevel"/>
    <w:tmpl w:val="7EAAE50C"/>
    <w:lvl w:ilvl="0" w:tplc="DB4EEFD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7C0363C5"/>
    <w:multiLevelType w:val="hybridMultilevel"/>
    <w:tmpl w:val="71229C46"/>
    <w:lvl w:ilvl="0" w:tplc="DB4EEFD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EB07C5E"/>
    <w:multiLevelType w:val="hybridMultilevel"/>
    <w:tmpl w:val="8A46265E"/>
    <w:lvl w:ilvl="0" w:tplc="DB4EEFD0">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nsid w:val="7F8025C0"/>
    <w:multiLevelType w:val="hybridMultilevel"/>
    <w:tmpl w:val="D166D272"/>
    <w:lvl w:ilvl="0" w:tplc="DB4EEFD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46A"/>
    <w:rsid w:val="00041AA2"/>
    <w:rsid w:val="000659DD"/>
    <w:rsid w:val="000C5930"/>
    <w:rsid w:val="001003E5"/>
    <w:rsid w:val="00151E6D"/>
    <w:rsid w:val="001847A7"/>
    <w:rsid w:val="002669EF"/>
    <w:rsid w:val="002C6425"/>
    <w:rsid w:val="002F5498"/>
    <w:rsid w:val="003965BF"/>
    <w:rsid w:val="003E1844"/>
    <w:rsid w:val="00442DCD"/>
    <w:rsid w:val="004C2E7A"/>
    <w:rsid w:val="00505D0E"/>
    <w:rsid w:val="00507636"/>
    <w:rsid w:val="0055219C"/>
    <w:rsid w:val="005828DA"/>
    <w:rsid w:val="00824EA3"/>
    <w:rsid w:val="00865FB1"/>
    <w:rsid w:val="008722D9"/>
    <w:rsid w:val="008922D0"/>
    <w:rsid w:val="008E04CF"/>
    <w:rsid w:val="008E1C7E"/>
    <w:rsid w:val="009E34B6"/>
    <w:rsid w:val="00A25E77"/>
    <w:rsid w:val="00A301BF"/>
    <w:rsid w:val="00B32810"/>
    <w:rsid w:val="00B85514"/>
    <w:rsid w:val="00BB532C"/>
    <w:rsid w:val="00C4646A"/>
    <w:rsid w:val="00C52410"/>
    <w:rsid w:val="00C6513C"/>
    <w:rsid w:val="00C81174"/>
    <w:rsid w:val="00C93CD3"/>
    <w:rsid w:val="00D320F7"/>
    <w:rsid w:val="00E600F2"/>
    <w:rsid w:val="00E6440B"/>
    <w:rsid w:val="00EC3E24"/>
    <w:rsid w:val="00EF0E35"/>
    <w:rsid w:val="00F94FB5"/>
    <w:rsid w:val="00FB4758"/>
    <w:rsid w:val="00FF65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54960-01CE-4A52-AF4B-F3549024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46A"/>
    <w:pPr>
      <w:spacing w:after="0" w:line="240" w:lineRule="auto"/>
    </w:pPr>
    <w:rPr>
      <w:rFonts w:ascii="Times New Roman" w:eastAsia="SimSun" w:hAnsi="Times New Roman" w:cs="Times New Roman"/>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C4646A"/>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C4646A"/>
    <w:pPr>
      <w:spacing w:after="60"/>
      <w:jc w:val="center"/>
    </w:pPr>
    <w:rPr>
      <w:rFonts w:eastAsia="Times New Roman"/>
      <w:i/>
      <w:sz w:val="20"/>
      <w:lang w:val="en-GB" w:eastAsia="en-GB"/>
    </w:rPr>
  </w:style>
  <w:style w:type="paragraph" w:customStyle="1" w:styleId="IEEEParagraph">
    <w:name w:val="IEEE Paragraph"/>
    <w:basedOn w:val="Normal"/>
    <w:link w:val="IEEEParagraphChar"/>
    <w:rsid w:val="00C4646A"/>
    <w:pPr>
      <w:adjustRightInd w:val="0"/>
      <w:snapToGrid w:val="0"/>
      <w:ind w:firstLine="216"/>
      <w:jc w:val="both"/>
    </w:pPr>
  </w:style>
  <w:style w:type="paragraph" w:customStyle="1" w:styleId="IEEEHeading1">
    <w:name w:val="IEEE Heading 1"/>
    <w:basedOn w:val="Normal"/>
    <w:next w:val="IEEEParagraph"/>
    <w:rsid w:val="00C4646A"/>
    <w:pPr>
      <w:numPr>
        <w:numId w:val="1"/>
      </w:numPr>
      <w:adjustRightInd w:val="0"/>
      <w:snapToGrid w:val="0"/>
      <w:spacing w:before="180" w:after="60"/>
      <w:ind w:left="289" w:hanging="289"/>
      <w:jc w:val="center"/>
    </w:pPr>
    <w:rPr>
      <w:smallCaps/>
      <w:sz w:val="20"/>
    </w:rPr>
  </w:style>
  <w:style w:type="paragraph" w:customStyle="1" w:styleId="IEEETitle">
    <w:name w:val="IEEE Title"/>
    <w:basedOn w:val="Normal"/>
    <w:next w:val="IEEEAuthorName"/>
    <w:rsid w:val="00C4646A"/>
    <w:pPr>
      <w:adjustRightInd w:val="0"/>
      <w:snapToGrid w:val="0"/>
      <w:jc w:val="center"/>
    </w:pPr>
    <w:rPr>
      <w:sz w:val="48"/>
    </w:rPr>
  </w:style>
  <w:style w:type="character" w:customStyle="1" w:styleId="IEEEParagraphChar">
    <w:name w:val="IEEE Paragraph Char"/>
    <w:link w:val="IEEEParagraph"/>
    <w:rsid w:val="00C4646A"/>
    <w:rPr>
      <w:rFonts w:ascii="Times New Roman" w:eastAsia="SimSun" w:hAnsi="Times New Roman" w:cs="Times New Roman"/>
      <w:sz w:val="24"/>
      <w:szCs w:val="24"/>
      <w:lang w:val="en-AU" w:eastAsia="zh-CN"/>
    </w:rPr>
  </w:style>
  <w:style w:type="character" w:styleId="Hyperlink">
    <w:name w:val="Hyperlink"/>
    <w:rsid w:val="00C4646A"/>
    <w:rPr>
      <w:color w:val="0000FF"/>
      <w:u w:val="single"/>
    </w:rPr>
  </w:style>
  <w:style w:type="paragraph" w:styleId="ListParagraph">
    <w:name w:val="List Paragraph"/>
    <w:basedOn w:val="Normal"/>
    <w:link w:val="ListParagraphChar"/>
    <w:uiPriority w:val="34"/>
    <w:qFormat/>
    <w:rsid w:val="0055219C"/>
    <w:pPr>
      <w:spacing w:after="200" w:line="276" w:lineRule="auto"/>
      <w:ind w:left="720"/>
      <w:contextualSpacing/>
    </w:pPr>
    <w:rPr>
      <w:rFonts w:eastAsia="Times New Roman"/>
      <w:sz w:val="20"/>
      <w:szCs w:val="20"/>
      <w:lang w:val="en-US" w:eastAsia="en-US"/>
    </w:rPr>
  </w:style>
  <w:style w:type="character" w:customStyle="1" w:styleId="ListParagraphChar">
    <w:name w:val="List Paragraph Char"/>
    <w:link w:val="ListParagraph"/>
    <w:uiPriority w:val="34"/>
    <w:rsid w:val="0055219C"/>
    <w:rPr>
      <w:rFonts w:ascii="Times New Roman" w:eastAsia="Times New Roman" w:hAnsi="Times New Roman" w:cs="Times New Roman"/>
      <w:sz w:val="20"/>
      <w:szCs w:val="20"/>
      <w:lang w:val="en-US"/>
    </w:rPr>
  </w:style>
  <w:style w:type="paragraph" w:customStyle="1" w:styleId="Default">
    <w:name w:val="Default"/>
    <w:rsid w:val="008E1C7E"/>
    <w:pPr>
      <w:autoSpaceDE w:val="0"/>
      <w:autoSpaceDN w:val="0"/>
      <w:adjustRightInd w:val="0"/>
      <w:spacing w:after="0" w:line="240" w:lineRule="auto"/>
    </w:pPr>
    <w:rPr>
      <w:rFonts w:ascii="Calibri" w:eastAsia="Calibri" w:hAnsi="Calibri" w:cs="Calibri"/>
      <w:color w:val="000000"/>
      <w:sz w:val="24"/>
      <w:szCs w:val="24"/>
    </w:rPr>
  </w:style>
  <w:style w:type="character" w:customStyle="1" w:styleId="longtext">
    <w:name w:val="long_text"/>
    <w:basedOn w:val="DefaultParagraphFont"/>
    <w:rsid w:val="002C6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nulis_korespondensi@penulis.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F7F96-466B-4CAE-805E-8580DC7DE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5</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2022-09-14T06:08:00Z</dcterms:created>
  <dcterms:modified xsi:type="dcterms:W3CDTF">2022-09-17T08:38:00Z</dcterms:modified>
</cp:coreProperties>
</file>